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BCB4" w14:textId="77777777" w:rsidR="006809FE" w:rsidRPr="00784D49" w:rsidRDefault="006809FE" w:rsidP="006809FE">
      <w:pPr>
        <w:pStyle w:val="ad"/>
        <w:spacing w:before="240" w:after="240"/>
        <w:ind w:left="4060" w:right="1254" w:hanging="1748"/>
        <w:rPr>
          <w:sz w:val="24"/>
          <w:szCs w:val="24"/>
        </w:rPr>
      </w:pPr>
      <w:r w:rsidRPr="00784D49">
        <w:rPr>
          <w:sz w:val="24"/>
          <w:szCs w:val="24"/>
        </w:rPr>
        <w:t xml:space="preserve">Әл-Фараби атындағы Қазақ Ұлттық университеті </w:t>
      </w:r>
    </w:p>
    <w:p w14:paraId="20CD4286" w14:textId="77777777" w:rsidR="006809FE" w:rsidRPr="00784D49" w:rsidRDefault="006809FE" w:rsidP="006809FE">
      <w:pPr>
        <w:pStyle w:val="ad"/>
        <w:spacing w:before="240" w:after="240"/>
        <w:ind w:left="4060" w:right="1254" w:hanging="1748"/>
        <w:jc w:val="center"/>
        <w:rPr>
          <w:sz w:val="24"/>
          <w:szCs w:val="24"/>
        </w:rPr>
      </w:pPr>
      <w:r w:rsidRPr="00784D49">
        <w:rPr>
          <w:sz w:val="24"/>
          <w:szCs w:val="24"/>
        </w:rPr>
        <w:t>Заң факультеті</w:t>
      </w:r>
    </w:p>
    <w:p w14:paraId="7D7DCF31" w14:textId="77777777" w:rsidR="006809FE" w:rsidRPr="00784D49" w:rsidRDefault="006809FE" w:rsidP="006809FE">
      <w:pPr>
        <w:pStyle w:val="ad"/>
        <w:spacing w:after="240"/>
        <w:ind w:left="1618" w:right="915"/>
        <w:jc w:val="center"/>
        <w:rPr>
          <w:sz w:val="24"/>
          <w:szCs w:val="24"/>
        </w:rPr>
      </w:pPr>
      <w:r w:rsidRPr="00784D49">
        <w:rPr>
          <w:sz w:val="24"/>
          <w:szCs w:val="24"/>
        </w:rPr>
        <w:t>Мемлекет және құқық теориясы мен тарихы, конституциялық және әкімшілік құқығы кафедрасы</w:t>
      </w:r>
    </w:p>
    <w:p w14:paraId="5E8273B3" w14:textId="77777777" w:rsidR="006809FE" w:rsidRPr="00784D49" w:rsidRDefault="006809FE" w:rsidP="006809FE">
      <w:pPr>
        <w:pStyle w:val="ad"/>
        <w:rPr>
          <w:sz w:val="24"/>
          <w:szCs w:val="24"/>
        </w:rPr>
      </w:pPr>
    </w:p>
    <w:p w14:paraId="4D9D7F41" w14:textId="77777777" w:rsidR="006809FE" w:rsidRPr="00784D49" w:rsidRDefault="006809FE" w:rsidP="006809FE">
      <w:pPr>
        <w:pStyle w:val="ad"/>
        <w:rPr>
          <w:sz w:val="24"/>
          <w:szCs w:val="24"/>
        </w:rPr>
      </w:pPr>
    </w:p>
    <w:p w14:paraId="2E27C9AA" w14:textId="77777777" w:rsidR="006809FE" w:rsidRPr="00784D49" w:rsidRDefault="006809FE" w:rsidP="006809FE">
      <w:pPr>
        <w:pStyle w:val="ad"/>
        <w:rPr>
          <w:sz w:val="24"/>
          <w:szCs w:val="24"/>
        </w:rPr>
      </w:pPr>
    </w:p>
    <w:p w14:paraId="47704B8F" w14:textId="77777777" w:rsidR="006809FE" w:rsidRPr="00784D49" w:rsidRDefault="006809FE" w:rsidP="006809FE">
      <w:pPr>
        <w:pStyle w:val="ad"/>
        <w:rPr>
          <w:sz w:val="24"/>
          <w:szCs w:val="24"/>
        </w:rPr>
      </w:pPr>
    </w:p>
    <w:p w14:paraId="3A0F8DC2" w14:textId="77777777" w:rsidR="006809FE" w:rsidRPr="00784D49" w:rsidRDefault="006809FE" w:rsidP="006809FE">
      <w:pPr>
        <w:pStyle w:val="ad"/>
        <w:rPr>
          <w:sz w:val="24"/>
          <w:szCs w:val="24"/>
        </w:rPr>
      </w:pPr>
    </w:p>
    <w:p w14:paraId="01BE1908" w14:textId="77777777" w:rsidR="006809FE" w:rsidRPr="00784D49" w:rsidRDefault="006809FE" w:rsidP="006809FE">
      <w:pPr>
        <w:pStyle w:val="ad"/>
        <w:rPr>
          <w:sz w:val="24"/>
          <w:szCs w:val="24"/>
        </w:rPr>
      </w:pPr>
    </w:p>
    <w:p w14:paraId="74D2FB4E" w14:textId="77777777" w:rsidR="006809FE" w:rsidRPr="00784D49" w:rsidRDefault="006809FE" w:rsidP="006809FE">
      <w:pPr>
        <w:pStyle w:val="ad"/>
        <w:rPr>
          <w:sz w:val="24"/>
          <w:szCs w:val="24"/>
        </w:rPr>
      </w:pPr>
    </w:p>
    <w:p w14:paraId="5CFFD067" w14:textId="77777777" w:rsidR="006809FE" w:rsidRPr="00784D49" w:rsidRDefault="006809FE" w:rsidP="006809FE">
      <w:pPr>
        <w:pStyle w:val="ad"/>
        <w:rPr>
          <w:sz w:val="24"/>
          <w:szCs w:val="24"/>
        </w:rPr>
      </w:pPr>
    </w:p>
    <w:p w14:paraId="5CEAF3EE" w14:textId="77777777" w:rsidR="006809FE" w:rsidRPr="00784D49" w:rsidRDefault="006809FE" w:rsidP="006809FE">
      <w:pPr>
        <w:pStyle w:val="ad"/>
        <w:rPr>
          <w:sz w:val="24"/>
          <w:szCs w:val="24"/>
        </w:rPr>
      </w:pPr>
    </w:p>
    <w:p w14:paraId="3C9CDC9C" w14:textId="77777777" w:rsidR="006809FE" w:rsidRPr="00784D49" w:rsidRDefault="006809FE" w:rsidP="006809FE">
      <w:pPr>
        <w:pStyle w:val="ad"/>
        <w:rPr>
          <w:sz w:val="24"/>
          <w:szCs w:val="24"/>
        </w:rPr>
      </w:pPr>
    </w:p>
    <w:p w14:paraId="39839ED7" w14:textId="77777777" w:rsidR="006809FE" w:rsidRPr="00784D49" w:rsidRDefault="006809FE" w:rsidP="006809FE">
      <w:pPr>
        <w:jc w:val="center"/>
        <w:rPr>
          <w:b/>
          <w:sz w:val="24"/>
          <w:szCs w:val="24"/>
        </w:rPr>
      </w:pPr>
      <w:r w:rsidRPr="00784D49">
        <w:rPr>
          <w:b/>
          <w:sz w:val="24"/>
          <w:szCs w:val="24"/>
        </w:rPr>
        <w:t>APPP 2210  Әкімшілік рәсімдік-процестік құқық</w:t>
      </w:r>
    </w:p>
    <w:p w14:paraId="60049213" w14:textId="77777777" w:rsidR="006809FE" w:rsidRPr="00784D49" w:rsidRDefault="006809FE" w:rsidP="006809FE">
      <w:pPr>
        <w:pStyle w:val="ad"/>
        <w:ind w:left="1618" w:right="917"/>
        <w:jc w:val="center"/>
        <w:rPr>
          <w:sz w:val="24"/>
          <w:szCs w:val="24"/>
        </w:rPr>
      </w:pPr>
      <w:r w:rsidRPr="00784D49">
        <w:rPr>
          <w:sz w:val="24"/>
          <w:szCs w:val="24"/>
        </w:rPr>
        <w:t>пәні бойынша</w:t>
      </w:r>
    </w:p>
    <w:p w14:paraId="2A64BAF2" w14:textId="77777777" w:rsidR="006809FE" w:rsidRPr="00784D49" w:rsidRDefault="006809FE" w:rsidP="006809FE">
      <w:pPr>
        <w:pStyle w:val="ad"/>
        <w:rPr>
          <w:sz w:val="24"/>
          <w:szCs w:val="24"/>
        </w:rPr>
      </w:pPr>
    </w:p>
    <w:p w14:paraId="756499CC" w14:textId="77777777" w:rsidR="006809FE" w:rsidRPr="00784D49" w:rsidRDefault="006809FE" w:rsidP="006809FE">
      <w:pPr>
        <w:pStyle w:val="1"/>
        <w:ind w:right="916" w:firstLine="567"/>
        <w:jc w:val="center"/>
        <w:rPr>
          <w:rFonts w:ascii="Times New Roman" w:hAnsi="Times New Roman" w:cs="Times New Roman"/>
          <w:b/>
          <w:bCs/>
          <w:color w:val="auto"/>
          <w:sz w:val="24"/>
          <w:szCs w:val="24"/>
        </w:rPr>
      </w:pPr>
      <w:r w:rsidRPr="00784D49">
        <w:rPr>
          <w:rFonts w:ascii="Times New Roman" w:hAnsi="Times New Roman" w:cs="Times New Roman"/>
          <w:b/>
          <w:bCs/>
          <w:color w:val="auto"/>
          <w:sz w:val="24"/>
          <w:szCs w:val="24"/>
        </w:rPr>
        <w:t>ҚОРЫТЫНДЫ БАҚЫЛАУ БАҒДАРЛАМАСЫ</w:t>
      </w:r>
    </w:p>
    <w:p w14:paraId="2F6D16AE" w14:textId="77777777" w:rsidR="006809FE" w:rsidRPr="00784D49" w:rsidRDefault="006809FE" w:rsidP="006809FE">
      <w:pPr>
        <w:pStyle w:val="ad"/>
        <w:jc w:val="center"/>
        <w:rPr>
          <w:b/>
          <w:sz w:val="24"/>
          <w:szCs w:val="24"/>
        </w:rPr>
      </w:pPr>
    </w:p>
    <w:p w14:paraId="6150D3C7" w14:textId="77777777" w:rsidR="006809FE" w:rsidRPr="00784D49" w:rsidRDefault="006809FE" w:rsidP="006809FE">
      <w:pPr>
        <w:jc w:val="center"/>
        <w:rPr>
          <w:b/>
          <w:sz w:val="24"/>
          <w:szCs w:val="24"/>
        </w:rPr>
      </w:pPr>
      <w:r w:rsidRPr="00784D49">
        <w:rPr>
          <w:b/>
          <w:sz w:val="24"/>
          <w:szCs w:val="24"/>
        </w:rPr>
        <w:t>6В04205 – «Құқықтану»,  6В04202 – «Мемлекеттік қызмет», 6В04203 – «Кеден ісі», 6В04204 – «Қаржы құқығы»  білім беру бағдарламалары</w:t>
      </w:r>
    </w:p>
    <w:p w14:paraId="430E5D0A" w14:textId="77777777" w:rsidR="006809FE" w:rsidRPr="00784D49" w:rsidRDefault="006809FE" w:rsidP="006809FE">
      <w:pPr>
        <w:jc w:val="center"/>
        <w:rPr>
          <w:b/>
          <w:sz w:val="24"/>
          <w:szCs w:val="24"/>
        </w:rPr>
      </w:pPr>
    </w:p>
    <w:p w14:paraId="19142360" w14:textId="7F754B83" w:rsidR="006809FE" w:rsidRPr="00784D49" w:rsidRDefault="006809FE" w:rsidP="006809FE">
      <w:pPr>
        <w:jc w:val="center"/>
        <w:rPr>
          <w:bCs/>
          <w:sz w:val="24"/>
          <w:szCs w:val="24"/>
        </w:rPr>
      </w:pPr>
      <w:r w:rsidRPr="00784D49">
        <w:rPr>
          <w:bCs/>
          <w:sz w:val="24"/>
          <w:szCs w:val="24"/>
        </w:rPr>
        <w:t>2 курс, көктемгі семестр, 6 кредит</w:t>
      </w:r>
    </w:p>
    <w:p w14:paraId="349DCC14" w14:textId="77777777" w:rsidR="006809FE" w:rsidRPr="00784D49" w:rsidRDefault="006809FE" w:rsidP="006809FE">
      <w:pPr>
        <w:pStyle w:val="ad"/>
        <w:jc w:val="center"/>
        <w:rPr>
          <w:b/>
          <w:sz w:val="24"/>
          <w:szCs w:val="24"/>
        </w:rPr>
      </w:pPr>
    </w:p>
    <w:p w14:paraId="24AAE991" w14:textId="77777777" w:rsidR="006809FE" w:rsidRPr="00784D49" w:rsidRDefault="006809FE" w:rsidP="006809FE">
      <w:pPr>
        <w:pStyle w:val="ad"/>
        <w:rPr>
          <w:b/>
          <w:sz w:val="24"/>
          <w:szCs w:val="24"/>
        </w:rPr>
      </w:pPr>
    </w:p>
    <w:p w14:paraId="4BCF3265" w14:textId="77777777" w:rsidR="006809FE" w:rsidRPr="00784D49" w:rsidRDefault="006809FE" w:rsidP="006809FE">
      <w:pPr>
        <w:pStyle w:val="ad"/>
        <w:rPr>
          <w:b/>
          <w:sz w:val="24"/>
          <w:szCs w:val="24"/>
        </w:rPr>
      </w:pPr>
    </w:p>
    <w:p w14:paraId="66CD3AE9" w14:textId="77777777" w:rsidR="006809FE" w:rsidRPr="00784D49" w:rsidRDefault="006809FE" w:rsidP="006809FE">
      <w:pPr>
        <w:pStyle w:val="ad"/>
        <w:rPr>
          <w:sz w:val="24"/>
          <w:szCs w:val="24"/>
        </w:rPr>
      </w:pPr>
    </w:p>
    <w:p w14:paraId="6A59DDE6" w14:textId="77777777" w:rsidR="006809FE" w:rsidRPr="00784D49" w:rsidRDefault="006809FE" w:rsidP="006809FE">
      <w:pPr>
        <w:pStyle w:val="ad"/>
        <w:rPr>
          <w:sz w:val="24"/>
          <w:szCs w:val="24"/>
        </w:rPr>
      </w:pPr>
    </w:p>
    <w:p w14:paraId="14A2B7EB" w14:textId="77777777" w:rsidR="006809FE" w:rsidRPr="00784D49" w:rsidRDefault="006809FE" w:rsidP="006809FE">
      <w:pPr>
        <w:pStyle w:val="ad"/>
        <w:rPr>
          <w:sz w:val="24"/>
          <w:szCs w:val="24"/>
        </w:rPr>
      </w:pPr>
    </w:p>
    <w:p w14:paraId="41767369" w14:textId="77777777" w:rsidR="006809FE" w:rsidRPr="00784D49" w:rsidRDefault="006809FE" w:rsidP="006809FE">
      <w:pPr>
        <w:pStyle w:val="ad"/>
        <w:rPr>
          <w:sz w:val="24"/>
          <w:szCs w:val="24"/>
        </w:rPr>
      </w:pPr>
    </w:p>
    <w:p w14:paraId="78365018" w14:textId="77777777" w:rsidR="006809FE" w:rsidRPr="00784D49" w:rsidRDefault="006809FE" w:rsidP="006809FE">
      <w:pPr>
        <w:pStyle w:val="ad"/>
        <w:rPr>
          <w:sz w:val="24"/>
          <w:szCs w:val="24"/>
        </w:rPr>
      </w:pPr>
    </w:p>
    <w:p w14:paraId="56AB9776" w14:textId="77777777" w:rsidR="006809FE" w:rsidRPr="00784D49" w:rsidRDefault="006809FE" w:rsidP="006809FE">
      <w:pPr>
        <w:pStyle w:val="ad"/>
        <w:rPr>
          <w:sz w:val="24"/>
          <w:szCs w:val="24"/>
        </w:rPr>
      </w:pPr>
    </w:p>
    <w:p w14:paraId="0FDE75B1" w14:textId="77777777" w:rsidR="006809FE" w:rsidRPr="00784D49" w:rsidRDefault="006809FE" w:rsidP="006809FE">
      <w:pPr>
        <w:pStyle w:val="ad"/>
        <w:rPr>
          <w:sz w:val="24"/>
          <w:szCs w:val="24"/>
        </w:rPr>
      </w:pPr>
    </w:p>
    <w:p w14:paraId="6455C963" w14:textId="77777777" w:rsidR="006809FE" w:rsidRPr="00784D49" w:rsidRDefault="006809FE" w:rsidP="006809FE">
      <w:pPr>
        <w:pStyle w:val="ad"/>
        <w:rPr>
          <w:sz w:val="24"/>
          <w:szCs w:val="24"/>
        </w:rPr>
      </w:pPr>
    </w:p>
    <w:p w14:paraId="4A1BBCBF" w14:textId="77777777" w:rsidR="006809FE" w:rsidRPr="00784D49" w:rsidRDefault="006809FE" w:rsidP="006809FE">
      <w:pPr>
        <w:pStyle w:val="ad"/>
        <w:rPr>
          <w:sz w:val="24"/>
          <w:szCs w:val="24"/>
        </w:rPr>
      </w:pPr>
    </w:p>
    <w:p w14:paraId="2524C6CD" w14:textId="77777777" w:rsidR="006809FE" w:rsidRPr="00784D49" w:rsidRDefault="006809FE" w:rsidP="006809FE">
      <w:pPr>
        <w:pStyle w:val="ad"/>
        <w:rPr>
          <w:sz w:val="24"/>
          <w:szCs w:val="24"/>
        </w:rPr>
      </w:pPr>
    </w:p>
    <w:p w14:paraId="0EEB7108" w14:textId="77777777" w:rsidR="006809FE" w:rsidRPr="00784D49" w:rsidRDefault="006809FE" w:rsidP="006809FE">
      <w:pPr>
        <w:pStyle w:val="ad"/>
        <w:rPr>
          <w:sz w:val="24"/>
          <w:szCs w:val="24"/>
        </w:rPr>
      </w:pPr>
    </w:p>
    <w:p w14:paraId="795BE91D" w14:textId="77777777" w:rsidR="006809FE" w:rsidRPr="00784D49" w:rsidRDefault="006809FE" w:rsidP="006809FE">
      <w:pPr>
        <w:pStyle w:val="ad"/>
        <w:rPr>
          <w:sz w:val="24"/>
          <w:szCs w:val="24"/>
        </w:rPr>
      </w:pPr>
    </w:p>
    <w:p w14:paraId="560AF9FD" w14:textId="77777777" w:rsidR="006809FE" w:rsidRPr="00784D49" w:rsidRDefault="006809FE" w:rsidP="006809FE">
      <w:pPr>
        <w:pStyle w:val="ad"/>
        <w:rPr>
          <w:sz w:val="24"/>
          <w:szCs w:val="24"/>
        </w:rPr>
      </w:pPr>
    </w:p>
    <w:p w14:paraId="7E2553DF" w14:textId="77777777" w:rsidR="006809FE" w:rsidRPr="00784D49" w:rsidRDefault="006809FE" w:rsidP="006809FE">
      <w:pPr>
        <w:pStyle w:val="ad"/>
        <w:rPr>
          <w:sz w:val="24"/>
          <w:szCs w:val="24"/>
        </w:rPr>
      </w:pPr>
    </w:p>
    <w:p w14:paraId="2BDDE4B6" w14:textId="77777777" w:rsidR="007579F5" w:rsidRDefault="007579F5" w:rsidP="006809FE">
      <w:pPr>
        <w:pStyle w:val="ad"/>
        <w:ind w:left="1623" w:right="915"/>
        <w:jc w:val="center"/>
        <w:rPr>
          <w:sz w:val="24"/>
          <w:szCs w:val="24"/>
        </w:rPr>
      </w:pPr>
    </w:p>
    <w:p w14:paraId="46F168F8" w14:textId="77777777" w:rsidR="007579F5" w:rsidRDefault="007579F5" w:rsidP="006809FE">
      <w:pPr>
        <w:pStyle w:val="ad"/>
        <w:ind w:left="1623" w:right="915"/>
        <w:jc w:val="center"/>
        <w:rPr>
          <w:sz w:val="24"/>
          <w:szCs w:val="24"/>
        </w:rPr>
      </w:pPr>
    </w:p>
    <w:p w14:paraId="6BB37D6E" w14:textId="77777777" w:rsidR="007579F5" w:rsidRDefault="007579F5" w:rsidP="006809FE">
      <w:pPr>
        <w:pStyle w:val="ad"/>
        <w:ind w:left="1623" w:right="915"/>
        <w:jc w:val="center"/>
        <w:rPr>
          <w:sz w:val="24"/>
          <w:szCs w:val="24"/>
        </w:rPr>
      </w:pPr>
    </w:p>
    <w:p w14:paraId="26C1438C" w14:textId="77777777" w:rsidR="007579F5" w:rsidRDefault="007579F5" w:rsidP="006809FE">
      <w:pPr>
        <w:pStyle w:val="ad"/>
        <w:ind w:left="1623" w:right="915"/>
        <w:jc w:val="center"/>
        <w:rPr>
          <w:sz w:val="24"/>
          <w:szCs w:val="24"/>
        </w:rPr>
      </w:pPr>
    </w:p>
    <w:p w14:paraId="13103B5E" w14:textId="77777777" w:rsidR="007579F5" w:rsidRDefault="007579F5" w:rsidP="006809FE">
      <w:pPr>
        <w:pStyle w:val="ad"/>
        <w:ind w:left="1623" w:right="915"/>
        <w:jc w:val="center"/>
        <w:rPr>
          <w:sz w:val="24"/>
          <w:szCs w:val="24"/>
        </w:rPr>
      </w:pPr>
    </w:p>
    <w:p w14:paraId="69BA98FD" w14:textId="77777777" w:rsidR="007579F5" w:rsidRDefault="007579F5" w:rsidP="006809FE">
      <w:pPr>
        <w:pStyle w:val="ad"/>
        <w:ind w:left="1623" w:right="915"/>
        <w:jc w:val="center"/>
        <w:rPr>
          <w:sz w:val="24"/>
          <w:szCs w:val="24"/>
        </w:rPr>
      </w:pPr>
    </w:p>
    <w:p w14:paraId="35C3E9B6" w14:textId="77777777" w:rsidR="007579F5" w:rsidRDefault="007579F5" w:rsidP="006809FE">
      <w:pPr>
        <w:pStyle w:val="ad"/>
        <w:ind w:left="1623" w:right="915"/>
        <w:jc w:val="center"/>
        <w:rPr>
          <w:sz w:val="24"/>
          <w:szCs w:val="24"/>
        </w:rPr>
      </w:pPr>
    </w:p>
    <w:p w14:paraId="790F809A" w14:textId="368C0C62" w:rsidR="006809FE" w:rsidRPr="00784D49" w:rsidRDefault="006809FE" w:rsidP="006809FE">
      <w:pPr>
        <w:pStyle w:val="ad"/>
        <w:ind w:left="1623" w:right="915"/>
        <w:jc w:val="center"/>
        <w:rPr>
          <w:sz w:val="24"/>
          <w:szCs w:val="24"/>
        </w:rPr>
      </w:pPr>
      <w:r w:rsidRPr="00784D49">
        <w:rPr>
          <w:sz w:val="24"/>
          <w:szCs w:val="24"/>
        </w:rPr>
        <w:t>Алматы 2025 ж.</w:t>
      </w:r>
    </w:p>
    <w:p w14:paraId="62C5980B" w14:textId="77777777" w:rsidR="006809FE" w:rsidRPr="00784D49" w:rsidRDefault="006809FE" w:rsidP="006809FE">
      <w:pPr>
        <w:jc w:val="center"/>
        <w:rPr>
          <w:sz w:val="24"/>
          <w:szCs w:val="24"/>
        </w:rPr>
        <w:sectPr w:rsidR="006809FE" w:rsidRPr="00784D49" w:rsidSect="006809FE">
          <w:pgSz w:w="11910" w:h="16840"/>
          <w:pgMar w:top="1040" w:right="460" w:bottom="280" w:left="1600" w:header="720" w:footer="720" w:gutter="0"/>
          <w:cols w:space="720"/>
        </w:sectPr>
      </w:pPr>
    </w:p>
    <w:p w14:paraId="5166C0D3" w14:textId="1D403F82" w:rsidR="006809FE" w:rsidRPr="00784D49" w:rsidRDefault="006809FE" w:rsidP="006809FE">
      <w:pPr>
        <w:ind w:firstLine="709"/>
        <w:jc w:val="both"/>
        <w:rPr>
          <w:sz w:val="24"/>
          <w:szCs w:val="24"/>
        </w:rPr>
      </w:pPr>
      <w:r w:rsidRPr="00784D49">
        <w:rPr>
          <w:sz w:val="24"/>
          <w:szCs w:val="24"/>
        </w:rPr>
        <w:lastRenderedPageBreak/>
        <w:t xml:space="preserve">Пәннің қорытынды бақылау бағдарламасын құрастырған: з.ғ.д., профессор Кегембаева Ж.А. </w:t>
      </w:r>
      <w:r w:rsidRPr="00784D49">
        <w:rPr>
          <w:bCs/>
          <w:sz w:val="24"/>
          <w:szCs w:val="24"/>
        </w:rPr>
        <w:t>6В04205 – «Құқықтану»,  6В04202 – «Мемлекеттік қызмет», 6В04203 – «Кеден ісі», 6В04204 – «Қаржы құқығы» білім беру бағдарламалары</w:t>
      </w:r>
      <w:r w:rsidRPr="00784D49">
        <w:rPr>
          <w:spacing w:val="28"/>
          <w:sz w:val="24"/>
          <w:szCs w:val="24"/>
        </w:rPr>
        <w:t xml:space="preserve"> </w:t>
      </w:r>
      <w:r w:rsidRPr="00784D49">
        <w:rPr>
          <w:sz w:val="24"/>
          <w:szCs w:val="24"/>
        </w:rPr>
        <w:t xml:space="preserve"> негізінде  әзірленген.</w:t>
      </w:r>
    </w:p>
    <w:p w14:paraId="6E004EE4" w14:textId="77777777" w:rsidR="006809FE" w:rsidRPr="00784D49" w:rsidRDefault="006809FE" w:rsidP="006809FE">
      <w:pPr>
        <w:pStyle w:val="ad"/>
        <w:ind w:firstLine="709"/>
        <w:rPr>
          <w:sz w:val="24"/>
          <w:szCs w:val="24"/>
        </w:rPr>
      </w:pPr>
    </w:p>
    <w:p w14:paraId="1CDF84C8" w14:textId="77777777" w:rsidR="006809FE" w:rsidRPr="00784D49" w:rsidRDefault="006809FE" w:rsidP="006809FE">
      <w:pPr>
        <w:pStyle w:val="ad"/>
        <w:ind w:firstLine="709"/>
        <w:rPr>
          <w:sz w:val="24"/>
          <w:szCs w:val="24"/>
        </w:rPr>
      </w:pPr>
    </w:p>
    <w:p w14:paraId="45F59B30" w14:textId="77777777" w:rsidR="006809FE" w:rsidRPr="00784D49" w:rsidRDefault="006809FE" w:rsidP="006809FE">
      <w:pPr>
        <w:pStyle w:val="ad"/>
        <w:ind w:firstLine="709"/>
        <w:rPr>
          <w:sz w:val="24"/>
          <w:szCs w:val="24"/>
        </w:rPr>
      </w:pPr>
    </w:p>
    <w:p w14:paraId="7A4F528E" w14:textId="77777777" w:rsidR="006809FE" w:rsidRPr="00784D49" w:rsidRDefault="006809FE" w:rsidP="006809FE">
      <w:pPr>
        <w:pStyle w:val="ad"/>
        <w:ind w:firstLine="709"/>
        <w:rPr>
          <w:sz w:val="24"/>
          <w:szCs w:val="24"/>
        </w:rPr>
      </w:pPr>
    </w:p>
    <w:p w14:paraId="501F14C9" w14:textId="77777777" w:rsidR="006809FE" w:rsidRPr="00784D49" w:rsidRDefault="006809FE" w:rsidP="006809FE">
      <w:pPr>
        <w:pStyle w:val="ad"/>
        <w:ind w:firstLine="709"/>
        <w:rPr>
          <w:sz w:val="24"/>
          <w:szCs w:val="24"/>
        </w:rPr>
      </w:pPr>
    </w:p>
    <w:p w14:paraId="536D3EF5" w14:textId="77777777" w:rsidR="006809FE" w:rsidRPr="00784D49" w:rsidRDefault="006809FE" w:rsidP="006809FE">
      <w:pPr>
        <w:pStyle w:val="ad"/>
        <w:ind w:firstLine="709"/>
        <w:rPr>
          <w:sz w:val="24"/>
          <w:szCs w:val="24"/>
        </w:rPr>
      </w:pPr>
    </w:p>
    <w:p w14:paraId="211511FA" w14:textId="77777777" w:rsidR="006809FE" w:rsidRPr="00784D49" w:rsidRDefault="006809FE" w:rsidP="006809FE">
      <w:pPr>
        <w:pStyle w:val="ad"/>
        <w:ind w:firstLine="709"/>
        <w:rPr>
          <w:sz w:val="24"/>
          <w:szCs w:val="24"/>
        </w:rPr>
      </w:pPr>
    </w:p>
    <w:p w14:paraId="405F568C" w14:textId="77777777" w:rsidR="006809FE" w:rsidRPr="00784D49" w:rsidRDefault="006809FE" w:rsidP="006809FE">
      <w:pPr>
        <w:pStyle w:val="ad"/>
        <w:ind w:right="-21" w:firstLine="709"/>
        <w:rPr>
          <w:sz w:val="24"/>
          <w:szCs w:val="24"/>
        </w:rPr>
      </w:pPr>
      <w:r w:rsidRPr="00784D49">
        <w:rPr>
          <w:sz w:val="24"/>
          <w:szCs w:val="24"/>
        </w:rPr>
        <w:t>Мемлекет</w:t>
      </w:r>
      <w:r w:rsidRPr="00784D49">
        <w:rPr>
          <w:spacing w:val="4"/>
          <w:sz w:val="24"/>
          <w:szCs w:val="24"/>
        </w:rPr>
        <w:t xml:space="preserve"> </w:t>
      </w:r>
      <w:r w:rsidRPr="00784D49">
        <w:rPr>
          <w:sz w:val="24"/>
          <w:szCs w:val="24"/>
        </w:rPr>
        <w:t>және</w:t>
      </w:r>
      <w:r w:rsidRPr="00784D49">
        <w:rPr>
          <w:spacing w:val="2"/>
          <w:sz w:val="24"/>
          <w:szCs w:val="24"/>
        </w:rPr>
        <w:t xml:space="preserve"> </w:t>
      </w:r>
      <w:r w:rsidRPr="00784D49">
        <w:rPr>
          <w:sz w:val="24"/>
          <w:szCs w:val="24"/>
        </w:rPr>
        <w:t>құқық</w:t>
      </w:r>
      <w:r w:rsidRPr="00784D49">
        <w:rPr>
          <w:spacing w:val="5"/>
          <w:sz w:val="24"/>
          <w:szCs w:val="24"/>
        </w:rPr>
        <w:t xml:space="preserve"> </w:t>
      </w:r>
      <w:r w:rsidRPr="00784D49">
        <w:rPr>
          <w:sz w:val="24"/>
          <w:szCs w:val="24"/>
        </w:rPr>
        <w:t>теориясы</w:t>
      </w:r>
      <w:r w:rsidRPr="00784D49">
        <w:rPr>
          <w:spacing w:val="6"/>
          <w:sz w:val="24"/>
          <w:szCs w:val="24"/>
        </w:rPr>
        <w:t xml:space="preserve"> </w:t>
      </w:r>
      <w:r w:rsidRPr="00784D49">
        <w:rPr>
          <w:sz w:val="24"/>
          <w:szCs w:val="24"/>
        </w:rPr>
        <w:t>мен</w:t>
      </w:r>
      <w:r w:rsidRPr="00784D49">
        <w:rPr>
          <w:spacing w:val="5"/>
          <w:sz w:val="24"/>
          <w:szCs w:val="24"/>
        </w:rPr>
        <w:t xml:space="preserve"> </w:t>
      </w:r>
      <w:r w:rsidRPr="00784D49">
        <w:rPr>
          <w:sz w:val="24"/>
          <w:szCs w:val="24"/>
        </w:rPr>
        <w:t>тарихы,</w:t>
      </w:r>
      <w:r w:rsidRPr="00784D49">
        <w:rPr>
          <w:spacing w:val="2"/>
          <w:sz w:val="24"/>
          <w:szCs w:val="24"/>
        </w:rPr>
        <w:t xml:space="preserve"> </w:t>
      </w:r>
      <w:r w:rsidRPr="00784D49">
        <w:rPr>
          <w:sz w:val="24"/>
          <w:szCs w:val="24"/>
        </w:rPr>
        <w:t>конституциялық</w:t>
      </w:r>
      <w:r w:rsidRPr="00784D49">
        <w:rPr>
          <w:spacing w:val="7"/>
          <w:sz w:val="24"/>
          <w:szCs w:val="24"/>
        </w:rPr>
        <w:t xml:space="preserve"> </w:t>
      </w:r>
      <w:r w:rsidRPr="00784D49">
        <w:rPr>
          <w:sz w:val="24"/>
          <w:szCs w:val="24"/>
        </w:rPr>
        <w:t xml:space="preserve">және </w:t>
      </w:r>
      <w:r w:rsidRPr="00784D49">
        <w:rPr>
          <w:spacing w:val="-67"/>
          <w:sz w:val="24"/>
          <w:szCs w:val="24"/>
        </w:rPr>
        <w:t xml:space="preserve">   </w:t>
      </w:r>
      <w:r w:rsidRPr="00784D49">
        <w:rPr>
          <w:sz w:val="24"/>
          <w:szCs w:val="24"/>
        </w:rPr>
        <w:t>әкімшілік</w:t>
      </w:r>
      <w:r w:rsidRPr="00784D49">
        <w:rPr>
          <w:spacing w:val="-2"/>
          <w:sz w:val="24"/>
          <w:szCs w:val="24"/>
        </w:rPr>
        <w:t xml:space="preserve"> </w:t>
      </w:r>
      <w:r w:rsidRPr="00784D49">
        <w:rPr>
          <w:sz w:val="24"/>
          <w:szCs w:val="24"/>
        </w:rPr>
        <w:t>құқығы кафедрасының мәжілісінде</w:t>
      </w:r>
      <w:r w:rsidRPr="00784D49">
        <w:rPr>
          <w:spacing w:val="-1"/>
          <w:sz w:val="24"/>
          <w:szCs w:val="24"/>
        </w:rPr>
        <w:t xml:space="preserve"> </w:t>
      </w:r>
      <w:r w:rsidRPr="00784D49">
        <w:rPr>
          <w:sz w:val="24"/>
          <w:szCs w:val="24"/>
        </w:rPr>
        <w:t>қаралып</w:t>
      </w:r>
      <w:r w:rsidRPr="00784D49">
        <w:rPr>
          <w:spacing w:val="-4"/>
          <w:sz w:val="24"/>
          <w:szCs w:val="24"/>
        </w:rPr>
        <w:t xml:space="preserve"> </w:t>
      </w:r>
      <w:r w:rsidRPr="00784D49">
        <w:rPr>
          <w:sz w:val="24"/>
          <w:szCs w:val="24"/>
        </w:rPr>
        <w:t>ұсынылды.</w:t>
      </w:r>
    </w:p>
    <w:p w14:paraId="24881194" w14:textId="77777777" w:rsidR="006809FE" w:rsidRPr="00784D49" w:rsidRDefault="006809FE" w:rsidP="006809FE">
      <w:pPr>
        <w:pStyle w:val="ad"/>
        <w:tabs>
          <w:tab w:val="left" w:pos="1821"/>
          <w:tab w:val="left" w:pos="2523"/>
          <w:tab w:val="left" w:pos="4258"/>
        </w:tabs>
        <w:ind w:right="-21" w:firstLine="709"/>
        <w:rPr>
          <w:spacing w:val="-67"/>
          <w:sz w:val="24"/>
          <w:szCs w:val="24"/>
        </w:rPr>
      </w:pPr>
      <w:r w:rsidRPr="00784D49">
        <w:rPr>
          <w:sz w:val="24"/>
          <w:szCs w:val="24"/>
        </w:rPr>
        <w:t>«17» 06. 2025</w:t>
      </w:r>
      <w:r w:rsidRPr="00784D49">
        <w:rPr>
          <w:spacing w:val="-2"/>
          <w:sz w:val="24"/>
          <w:szCs w:val="24"/>
        </w:rPr>
        <w:t xml:space="preserve"> </w:t>
      </w:r>
      <w:r w:rsidRPr="00784D49">
        <w:rPr>
          <w:sz w:val="24"/>
          <w:szCs w:val="24"/>
        </w:rPr>
        <w:t>ж.    № 28 Хаттама</w:t>
      </w:r>
      <w:r w:rsidRPr="00784D49">
        <w:rPr>
          <w:spacing w:val="-67"/>
          <w:sz w:val="24"/>
          <w:szCs w:val="24"/>
        </w:rPr>
        <w:t xml:space="preserve"> </w:t>
      </w:r>
    </w:p>
    <w:p w14:paraId="131710A4" w14:textId="77777777" w:rsidR="006809FE" w:rsidRPr="00784D49" w:rsidRDefault="006809FE" w:rsidP="006809FE">
      <w:pPr>
        <w:pStyle w:val="ad"/>
        <w:tabs>
          <w:tab w:val="left" w:pos="1821"/>
          <w:tab w:val="left" w:pos="2523"/>
          <w:tab w:val="left" w:pos="4258"/>
        </w:tabs>
        <w:ind w:right="-21" w:firstLine="709"/>
        <w:rPr>
          <w:sz w:val="24"/>
          <w:szCs w:val="24"/>
        </w:rPr>
      </w:pPr>
      <w:r w:rsidRPr="00784D49">
        <w:rPr>
          <w:sz w:val="24"/>
          <w:szCs w:val="24"/>
        </w:rPr>
        <w:t>Кафедра</w:t>
      </w:r>
      <w:r w:rsidRPr="00784D49">
        <w:rPr>
          <w:spacing w:val="-1"/>
          <w:sz w:val="24"/>
          <w:szCs w:val="24"/>
        </w:rPr>
        <w:t xml:space="preserve"> </w:t>
      </w:r>
      <w:r w:rsidRPr="00784D49">
        <w:rPr>
          <w:sz w:val="24"/>
          <w:szCs w:val="24"/>
        </w:rPr>
        <w:t>меңгерушісі    _______________          Усеинова К.Р.</w:t>
      </w:r>
    </w:p>
    <w:p w14:paraId="76E62E0E" w14:textId="77777777" w:rsidR="006809FE" w:rsidRPr="00784D49" w:rsidRDefault="006809FE" w:rsidP="006809FE">
      <w:pPr>
        <w:ind w:firstLine="709"/>
        <w:rPr>
          <w:sz w:val="24"/>
          <w:szCs w:val="24"/>
        </w:rPr>
      </w:pPr>
    </w:p>
    <w:p w14:paraId="7781BE0D" w14:textId="77777777" w:rsidR="006809FE" w:rsidRPr="00784D49" w:rsidRDefault="006809FE" w:rsidP="006809FE">
      <w:pPr>
        <w:ind w:firstLine="709"/>
        <w:rPr>
          <w:sz w:val="24"/>
          <w:szCs w:val="24"/>
        </w:rPr>
      </w:pPr>
    </w:p>
    <w:p w14:paraId="4764F960" w14:textId="77777777" w:rsidR="006809FE" w:rsidRPr="00784D49" w:rsidRDefault="006809FE" w:rsidP="006809FE">
      <w:pPr>
        <w:ind w:firstLine="709"/>
        <w:rPr>
          <w:sz w:val="24"/>
          <w:szCs w:val="24"/>
        </w:rPr>
      </w:pPr>
    </w:p>
    <w:p w14:paraId="07BFAD12" w14:textId="77777777" w:rsidR="006809FE" w:rsidRPr="00784D49" w:rsidRDefault="006809FE" w:rsidP="006809FE">
      <w:pPr>
        <w:ind w:firstLine="709"/>
        <w:rPr>
          <w:bCs/>
          <w:sz w:val="24"/>
          <w:szCs w:val="24"/>
        </w:rPr>
      </w:pPr>
      <w:r w:rsidRPr="00784D49">
        <w:rPr>
          <w:bCs/>
          <w:sz w:val="24"/>
          <w:szCs w:val="24"/>
        </w:rPr>
        <w:t xml:space="preserve">Оқыту және білім беру сапасы бойынша Академиялық комитеттің </w:t>
      </w:r>
    </w:p>
    <w:p w14:paraId="5F5F532B" w14:textId="77777777" w:rsidR="006809FE" w:rsidRPr="00784D49" w:rsidRDefault="006809FE" w:rsidP="006809FE">
      <w:pPr>
        <w:ind w:firstLine="709"/>
        <w:jc w:val="both"/>
        <w:rPr>
          <w:bCs/>
          <w:sz w:val="24"/>
          <w:szCs w:val="24"/>
        </w:rPr>
      </w:pPr>
      <w:r w:rsidRPr="00784D49">
        <w:rPr>
          <w:bCs/>
          <w:sz w:val="24"/>
          <w:szCs w:val="24"/>
        </w:rPr>
        <w:t>төрағасы                     ________________           Урисбаева А.А.</w:t>
      </w:r>
    </w:p>
    <w:p w14:paraId="67068B56" w14:textId="77777777" w:rsidR="006809FE" w:rsidRPr="00784D49" w:rsidRDefault="006809FE" w:rsidP="006809FE">
      <w:pPr>
        <w:ind w:firstLine="709"/>
        <w:jc w:val="both"/>
        <w:rPr>
          <w:bCs/>
          <w:sz w:val="24"/>
          <w:szCs w:val="24"/>
        </w:rPr>
      </w:pPr>
      <w:r w:rsidRPr="00784D49">
        <w:rPr>
          <w:bCs/>
          <w:sz w:val="24"/>
          <w:szCs w:val="24"/>
        </w:rPr>
        <w:t>«25» 06. 2025 ж.      № 11 Хаттама</w:t>
      </w:r>
    </w:p>
    <w:p w14:paraId="011C3F9B" w14:textId="77777777" w:rsidR="006809FE" w:rsidRPr="00784D49" w:rsidRDefault="006809FE" w:rsidP="006809FE">
      <w:pPr>
        <w:ind w:firstLine="709"/>
        <w:jc w:val="both"/>
        <w:rPr>
          <w:bCs/>
          <w:sz w:val="24"/>
          <w:szCs w:val="24"/>
        </w:rPr>
      </w:pPr>
    </w:p>
    <w:p w14:paraId="33C0DD39" w14:textId="77777777" w:rsidR="006809FE" w:rsidRPr="00784D49" w:rsidRDefault="006809FE" w:rsidP="006809FE">
      <w:pPr>
        <w:ind w:firstLine="709"/>
        <w:jc w:val="both"/>
        <w:rPr>
          <w:bCs/>
          <w:sz w:val="24"/>
          <w:szCs w:val="24"/>
        </w:rPr>
      </w:pPr>
    </w:p>
    <w:p w14:paraId="08F3AB3A" w14:textId="77777777" w:rsidR="006809FE" w:rsidRPr="00784D49" w:rsidRDefault="006809FE" w:rsidP="006809FE">
      <w:pPr>
        <w:ind w:firstLine="709"/>
        <w:jc w:val="both"/>
        <w:rPr>
          <w:bCs/>
          <w:sz w:val="24"/>
          <w:szCs w:val="24"/>
        </w:rPr>
      </w:pPr>
    </w:p>
    <w:p w14:paraId="06FC950C" w14:textId="77777777" w:rsidR="006809FE" w:rsidRPr="00784D49" w:rsidRDefault="006809FE" w:rsidP="006809FE">
      <w:pPr>
        <w:ind w:firstLine="709"/>
        <w:jc w:val="both"/>
        <w:rPr>
          <w:bCs/>
          <w:sz w:val="24"/>
          <w:szCs w:val="24"/>
        </w:rPr>
      </w:pPr>
      <w:r w:rsidRPr="00784D49">
        <w:rPr>
          <w:bCs/>
          <w:sz w:val="24"/>
          <w:szCs w:val="24"/>
        </w:rPr>
        <w:t>Факультеттің Ғылыми кеңесінде ұсынылды</w:t>
      </w:r>
    </w:p>
    <w:p w14:paraId="22EE9556" w14:textId="77777777" w:rsidR="006809FE" w:rsidRPr="00784D49" w:rsidRDefault="006809FE" w:rsidP="006809FE">
      <w:pPr>
        <w:ind w:firstLine="709"/>
        <w:jc w:val="both"/>
        <w:rPr>
          <w:bCs/>
          <w:sz w:val="24"/>
          <w:szCs w:val="24"/>
        </w:rPr>
      </w:pPr>
      <w:r w:rsidRPr="00784D49">
        <w:rPr>
          <w:bCs/>
          <w:sz w:val="24"/>
          <w:szCs w:val="24"/>
        </w:rPr>
        <w:t>«26» 06. 2025 ж.       № 10 Хаттама</w:t>
      </w:r>
    </w:p>
    <w:p w14:paraId="35E3C744" w14:textId="77777777" w:rsidR="006809FE" w:rsidRPr="00784D49" w:rsidRDefault="006809FE" w:rsidP="006809FE">
      <w:pPr>
        <w:ind w:firstLine="709"/>
        <w:rPr>
          <w:bCs/>
          <w:sz w:val="24"/>
          <w:szCs w:val="24"/>
        </w:rPr>
      </w:pPr>
      <w:r w:rsidRPr="00784D49">
        <w:rPr>
          <w:bCs/>
          <w:sz w:val="24"/>
          <w:szCs w:val="24"/>
        </w:rPr>
        <w:t>Ғалым хатшы          __________________          Атаханова Г.М.</w:t>
      </w:r>
    </w:p>
    <w:p w14:paraId="7E6054AD" w14:textId="77777777" w:rsidR="006809FE" w:rsidRPr="00784D49" w:rsidRDefault="006809FE" w:rsidP="006809FE">
      <w:pPr>
        <w:ind w:left="851" w:firstLine="1461"/>
        <w:rPr>
          <w:bCs/>
          <w:sz w:val="24"/>
          <w:szCs w:val="24"/>
        </w:rPr>
      </w:pPr>
    </w:p>
    <w:p w14:paraId="509D789E" w14:textId="77777777" w:rsidR="006809FE" w:rsidRPr="00784D49" w:rsidRDefault="006809FE" w:rsidP="006809FE">
      <w:pPr>
        <w:pStyle w:val="1"/>
        <w:ind w:left="1620" w:right="915"/>
        <w:jc w:val="center"/>
        <w:rPr>
          <w:rFonts w:ascii="Times New Roman" w:hAnsi="Times New Roman" w:cs="Times New Roman"/>
          <w:b/>
          <w:bCs/>
          <w:color w:val="auto"/>
          <w:sz w:val="24"/>
          <w:szCs w:val="24"/>
        </w:rPr>
      </w:pPr>
    </w:p>
    <w:p w14:paraId="44292455" w14:textId="77777777" w:rsidR="006809FE" w:rsidRPr="00784D49" w:rsidRDefault="006809FE" w:rsidP="006809FE">
      <w:pPr>
        <w:rPr>
          <w:sz w:val="24"/>
          <w:szCs w:val="24"/>
        </w:rPr>
      </w:pPr>
    </w:p>
    <w:p w14:paraId="7963B009" w14:textId="77777777" w:rsidR="006809FE" w:rsidRPr="00784D49" w:rsidRDefault="006809FE" w:rsidP="006809FE">
      <w:pPr>
        <w:rPr>
          <w:sz w:val="24"/>
          <w:szCs w:val="24"/>
        </w:rPr>
      </w:pPr>
    </w:p>
    <w:p w14:paraId="00653D56" w14:textId="77777777" w:rsidR="006809FE" w:rsidRPr="00784D49" w:rsidRDefault="006809FE" w:rsidP="006809FE">
      <w:pPr>
        <w:rPr>
          <w:sz w:val="24"/>
          <w:szCs w:val="24"/>
        </w:rPr>
      </w:pPr>
    </w:p>
    <w:p w14:paraId="46EECDA8" w14:textId="77777777" w:rsidR="006809FE" w:rsidRPr="00784D49" w:rsidRDefault="006809FE" w:rsidP="006809FE">
      <w:pPr>
        <w:rPr>
          <w:sz w:val="24"/>
          <w:szCs w:val="24"/>
        </w:rPr>
      </w:pPr>
    </w:p>
    <w:p w14:paraId="52546F76" w14:textId="77777777" w:rsidR="006809FE" w:rsidRPr="00784D49" w:rsidRDefault="006809FE" w:rsidP="006809FE">
      <w:pPr>
        <w:rPr>
          <w:sz w:val="24"/>
          <w:szCs w:val="24"/>
        </w:rPr>
      </w:pPr>
    </w:p>
    <w:p w14:paraId="0C44EA65" w14:textId="77777777" w:rsidR="006809FE" w:rsidRPr="00784D49" w:rsidRDefault="006809FE" w:rsidP="006809FE">
      <w:pPr>
        <w:rPr>
          <w:sz w:val="24"/>
          <w:szCs w:val="24"/>
        </w:rPr>
      </w:pPr>
    </w:p>
    <w:p w14:paraId="4AE0E714" w14:textId="77777777" w:rsidR="006809FE" w:rsidRPr="00784D49" w:rsidRDefault="006809FE" w:rsidP="006809FE">
      <w:pPr>
        <w:rPr>
          <w:sz w:val="24"/>
          <w:szCs w:val="24"/>
        </w:rPr>
      </w:pPr>
    </w:p>
    <w:p w14:paraId="310DC18F" w14:textId="77777777" w:rsidR="006809FE" w:rsidRPr="00784D49" w:rsidRDefault="006809FE" w:rsidP="006809FE">
      <w:pPr>
        <w:rPr>
          <w:sz w:val="24"/>
          <w:szCs w:val="24"/>
        </w:rPr>
      </w:pPr>
    </w:p>
    <w:p w14:paraId="77C755E0" w14:textId="77777777" w:rsidR="006809FE" w:rsidRPr="00784D49" w:rsidRDefault="006809FE" w:rsidP="006809FE">
      <w:pPr>
        <w:rPr>
          <w:sz w:val="24"/>
          <w:szCs w:val="24"/>
        </w:rPr>
      </w:pPr>
    </w:p>
    <w:p w14:paraId="353664CB" w14:textId="77777777" w:rsidR="006809FE" w:rsidRPr="00784D49" w:rsidRDefault="006809FE" w:rsidP="006809FE">
      <w:pPr>
        <w:rPr>
          <w:sz w:val="24"/>
          <w:szCs w:val="24"/>
        </w:rPr>
      </w:pPr>
    </w:p>
    <w:p w14:paraId="02C58150" w14:textId="77777777" w:rsidR="006809FE" w:rsidRPr="00784D49" w:rsidRDefault="006809FE" w:rsidP="006809FE">
      <w:pPr>
        <w:rPr>
          <w:sz w:val="24"/>
          <w:szCs w:val="24"/>
        </w:rPr>
      </w:pPr>
    </w:p>
    <w:p w14:paraId="6DFE8B10" w14:textId="77777777" w:rsidR="006809FE" w:rsidRPr="00784D49" w:rsidRDefault="006809FE" w:rsidP="006809FE">
      <w:pPr>
        <w:rPr>
          <w:sz w:val="24"/>
          <w:szCs w:val="24"/>
        </w:rPr>
      </w:pPr>
    </w:p>
    <w:p w14:paraId="5929DD13" w14:textId="77777777" w:rsidR="006809FE" w:rsidRPr="00784D49" w:rsidRDefault="006809FE" w:rsidP="006809FE">
      <w:pPr>
        <w:rPr>
          <w:sz w:val="24"/>
          <w:szCs w:val="24"/>
        </w:rPr>
      </w:pPr>
    </w:p>
    <w:p w14:paraId="361300D6" w14:textId="77777777" w:rsidR="006809FE" w:rsidRPr="00784D49" w:rsidRDefault="006809FE" w:rsidP="006809FE">
      <w:pPr>
        <w:rPr>
          <w:sz w:val="24"/>
          <w:szCs w:val="24"/>
        </w:rPr>
      </w:pPr>
    </w:p>
    <w:p w14:paraId="1213F0E7" w14:textId="77777777" w:rsidR="006809FE" w:rsidRPr="00784D49" w:rsidRDefault="006809FE" w:rsidP="006809FE">
      <w:pPr>
        <w:rPr>
          <w:sz w:val="24"/>
          <w:szCs w:val="24"/>
        </w:rPr>
      </w:pPr>
    </w:p>
    <w:p w14:paraId="220D9B9F" w14:textId="77777777" w:rsidR="006809FE" w:rsidRPr="00784D49" w:rsidRDefault="006809FE" w:rsidP="006809FE">
      <w:pPr>
        <w:rPr>
          <w:sz w:val="24"/>
          <w:szCs w:val="24"/>
        </w:rPr>
      </w:pPr>
    </w:p>
    <w:p w14:paraId="7F17E418" w14:textId="77777777" w:rsidR="006809FE" w:rsidRPr="00784D49" w:rsidRDefault="006809FE" w:rsidP="006809FE">
      <w:pPr>
        <w:rPr>
          <w:sz w:val="24"/>
          <w:szCs w:val="24"/>
        </w:rPr>
      </w:pPr>
    </w:p>
    <w:p w14:paraId="52967BE8" w14:textId="0297FC65" w:rsidR="006809FE" w:rsidRDefault="006809FE" w:rsidP="006809FE">
      <w:pPr>
        <w:rPr>
          <w:sz w:val="24"/>
          <w:szCs w:val="24"/>
        </w:rPr>
      </w:pPr>
    </w:p>
    <w:p w14:paraId="1BBA5967" w14:textId="57048C6D" w:rsidR="00784D49" w:rsidRDefault="00784D49" w:rsidP="006809FE">
      <w:pPr>
        <w:rPr>
          <w:sz w:val="24"/>
          <w:szCs w:val="24"/>
        </w:rPr>
      </w:pPr>
    </w:p>
    <w:p w14:paraId="648C116E" w14:textId="6C858F03" w:rsidR="00784D49" w:rsidRDefault="00784D49" w:rsidP="006809FE">
      <w:pPr>
        <w:rPr>
          <w:sz w:val="24"/>
          <w:szCs w:val="24"/>
        </w:rPr>
      </w:pPr>
    </w:p>
    <w:p w14:paraId="5ACC4F10" w14:textId="6B020515" w:rsidR="00784D49" w:rsidRDefault="00784D49" w:rsidP="006809FE">
      <w:pPr>
        <w:rPr>
          <w:sz w:val="24"/>
          <w:szCs w:val="24"/>
        </w:rPr>
      </w:pPr>
    </w:p>
    <w:p w14:paraId="4789E287" w14:textId="77777777" w:rsidR="00784D49" w:rsidRPr="00784D49" w:rsidRDefault="00784D49" w:rsidP="006809FE">
      <w:pPr>
        <w:rPr>
          <w:sz w:val="24"/>
          <w:szCs w:val="24"/>
        </w:rPr>
      </w:pPr>
    </w:p>
    <w:p w14:paraId="721C519D" w14:textId="77777777" w:rsidR="006809FE" w:rsidRPr="00784D49" w:rsidRDefault="006809FE" w:rsidP="006809FE">
      <w:pPr>
        <w:rPr>
          <w:sz w:val="24"/>
          <w:szCs w:val="24"/>
        </w:rPr>
      </w:pPr>
    </w:p>
    <w:p w14:paraId="509ECECD" w14:textId="77777777" w:rsidR="006809FE" w:rsidRPr="00784D49" w:rsidRDefault="006809FE" w:rsidP="006809FE">
      <w:pPr>
        <w:pStyle w:val="1"/>
        <w:ind w:left="1620" w:right="915"/>
        <w:jc w:val="center"/>
        <w:rPr>
          <w:rFonts w:ascii="Times New Roman" w:hAnsi="Times New Roman" w:cs="Times New Roman"/>
          <w:b/>
          <w:bCs/>
          <w:color w:val="auto"/>
          <w:sz w:val="24"/>
          <w:szCs w:val="24"/>
        </w:rPr>
      </w:pPr>
      <w:r w:rsidRPr="00784D49">
        <w:rPr>
          <w:rFonts w:ascii="Times New Roman" w:hAnsi="Times New Roman" w:cs="Times New Roman"/>
          <w:b/>
          <w:bCs/>
          <w:color w:val="auto"/>
          <w:sz w:val="24"/>
          <w:szCs w:val="24"/>
        </w:rPr>
        <w:lastRenderedPageBreak/>
        <w:t>КІРІСПЕ</w:t>
      </w:r>
    </w:p>
    <w:p w14:paraId="7770811C" w14:textId="069F0E35" w:rsidR="006809FE" w:rsidRPr="00784D49" w:rsidRDefault="006809FE" w:rsidP="006809FE">
      <w:pPr>
        <w:pStyle w:val="ad"/>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rPr>
          <w:sz w:val="24"/>
          <w:szCs w:val="24"/>
        </w:rPr>
      </w:pPr>
      <w:r w:rsidRPr="00784D49">
        <w:rPr>
          <w:bCs/>
          <w:sz w:val="24"/>
          <w:szCs w:val="24"/>
        </w:rPr>
        <w:t>6В04205 – «Құқықтану»,  6В04202 – «Мемлекеттік қызмет», 6В04203 – «Кеден ісі», 6В04204 – «Қаржы құқығы» білім беру бағдарламаларын</w:t>
      </w:r>
      <w:r w:rsidRPr="00784D49">
        <w:rPr>
          <w:sz w:val="24"/>
          <w:szCs w:val="24"/>
        </w:rPr>
        <w:t xml:space="preserve">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32160BEE" w14:textId="682CB54F" w:rsidR="006809FE" w:rsidRPr="00784D49" w:rsidRDefault="006809FE" w:rsidP="006809FE">
      <w:pPr>
        <w:ind w:firstLine="709"/>
        <w:jc w:val="both"/>
        <w:rPr>
          <w:sz w:val="24"/>
          <w:szCs w:val="24"/>
        </w:rPr>
      </w:pPr>
      <w:r w:rsidRPr="00784D49">
        <w:rPr>
          <w:sz w:val="24"/>
          <w:szCs w:val="24"/>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Апелляцияға беру қарастырылған. Емтихан нәтижесі бойынша қанағаттанарлықсыз баға алған студент бұйрық негізінде қайтадан оқуға тіркеледі, егер емтиханнан 25-49 балл алса, онда қайта тапсыру</w:t>
      </w:r>
      <w:r w:rsidR="00784D49" w:rsidRPr="00784D49">
        <w:rPr>
          <w:sz w:val="24"/>
          <w:szCs w:val="24"/>
        </w:rPr>
        <w:t>ға жіберіледі</w:t>
      </w:r>
      <w:r w:rsidRPr="00784D49">
        <w:rPr>
          <w:sz w:val="24"/>
          <w:szCs w:val="24"/>
        </w:rPr>
        <w:t>. FX қайта тапсырылады. Қанағаттанарлықсыз баға алғаннан кейінгі берілген денсаулық жағдайына байланысты құжаттар қарастырылмайды.</w:t>
      </w:r>
    </w:p>
    <w:p w14:paraId="12D46D93" w14:textId="77777777" w:rsidR="006809FE" w:rsidRPr="00784D49" w:rsidRDefault="006809FE" w:rsidP="006809FE">
      <w:pPr>
        <w:ind w:firstLine="709"/>
        <w:jc w:val="both"/>
        <w:rPr>
          <w:sz w:val="24"/>
          <w:szCs w:val="24"/>
        </w:rPr>
      </w:pPr>
      <w:r w:rsidRPr="00784D49">
        <w:rPr>
          <w:sz w:val="24"/>
          <w:szCs w:val="24"/>
        </w:rPr>
        <w:t>Бағаны көтермелеу мақсатында емтиханды қайта тапсыруға жол берілмейді.</w:t>
      </w:r>
    </w:p>
    <w:p w14:paraId="7A7C5825" w14:textId="08094F39" w:rsidR="006809FE" w:rsidRPr="00784D49" w:rsidRDefault="006809FE" w:rsidP="006809FE">
      <w:pPr>
        <w:shd w:val="clear" w:color="auto" w:fill="FFFFFF"/>
        <w:adjustRightInd w:val="0"/>
        <w:ind w:firstLine="709"/>
        <w:jc w:val="both"/>
        <w:rPr>
          <w:sz w:val="24"/>
          <w:szCs w:val="24"/>
        </w:rPr>
      </w:pPr>
      <w:r w:rsidRPr="00784D49">
        <w:rPr>
          <w:sz w:val="24"/>
          <w:szCs w:val="24"/>
        </w:rPr>
        <w:t>Емтихан сұрақтары тексерістен өтіп бекітіледі. Емтихан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300 сұрақтан 1,2,3 дұрыс жауаппен құрылған.</w:t>
      </w:r>
    </w:p>
    <w:p w14:paraId="0F4E890B" w14:textId="43C7D2AE" w:rsidR="006809FE" w:rsidRDefault="006809FE" w:rsidP="006809FE">
      <w:pPr>
        <w:pStyle w:val="ad"/>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rPr>
          <w:sz w:val="24"/>
          <w:szCs w:val="24"/>
        </w:rPr>
      </w:pPr>
      <w:r w:rsidRPr="00784D49">
        <w:rPr>
          <w:sz w:val="24"/>
          <w:szCs w:val="24"/>
        </w:rPr>
        <w:t xml:space="preserve"> </w:t>
      </w:r>
    </w:p>
    <w:p w14:paraId="4D06C556" w14:textId="52476B67" w:rsidR="006809FE" w:rsidRPr="00784D49" w:rsidRDefault="006809FE" w:rsidP="006809FE">
      <w:pPr>
        <w:ind w:firstLine="709"/>
        <w:jc w:val="center"/>
        <w:rPr>
          <w:b/>
          <w:sz w:val="24"/>
          <w:szCs w:val="24"/>
        </w:rPr>
      </w:pPr>
      <w:r w:rsidRPr="00784D49">
        <w:rPr>
          <w:b/>
          <w:sz w:val="24"/>
          <w:szCs w:val="24"/>
        </w:rPr>
        <w:t xml:space="preserve">ҚОРЫТЫНДЫ </w:t>
      </w:r>
      <w:r w:rsidR="00784D49">
        <w:rPr>
          <w:b/>
          <w:sz w:val="24"/>
          <w:szCs w:val="24"/>
        </w:rPr>
        <w:t xml:space="preserve">БАҚЫЛАУДЫҢ </w:t>
      </w:r>
      <w:r w:rsidRPr="00784D49">
        <w:rPr>
          <w:b/>
          <w:sz w:val="24"/>
          <w:szCs w:val="24"/>
        </w:rPr>
        <w:t>Т</w:t>
      </w:r>
      <w:r w:rsidR="00784D49">
        <w:rPr>
          <w:b/>
          <w:sz w:val="24"/>
          <w:szCs w:val="24"/>
        </w:rPr>
        <w:t>АҚЫРЫПТ</w:t>
      </w:r>
      <w:r w:rsidRPr="00784D49">
        <w:rPr>
          <w:b/>
          <w:sz w:val="24"/>
          <w:szCs w:val="24"/>
        </w:rPr>
        <w:t>Ы</w:t>
      </w:r>
      <w:r w:rsidR="00784D49">
        <w:rPr>
          <w:b/>
          <w:sz w:val="24"/>
          <w:szCs w:val="24"/>
        </w:rPr>
        <w:t>Қ БАҒДАРЛАМАСЫ</w:t>
      </w:r>
    </w:p>
    <w:p w14:paraId="39E0314F" w14:textId="77777777" w:rsidR="006809FE" w:rsidRPr="00784D49" w:rsidRDefault="006809FE" w:rsidP="006809FE">
      <w:pPr>
        <w:ind w:firstLine="709"/>
        <w:jc w:val="center"/>
        <w:rPr>
          <w:b/>
          <w:sz w:val="24"/>
          <w:szCs w:val="24"/>
        </w:rPr>
      </w:pPr>
    </w:p>
    <w:p w14:paraId="4EA89059" w14:textId="41D6C2B3" w:rsidR="006809FE" w:rsidRPr="00784D49" w:rsidRDefault="006809FE" w:rsidP="006809FE">
      <w:pPr>
        <w:ind w:firstLine="709"/>
        <w:jc w:val="both"/>
        <w:rPr>
          <w:b/>
          <w:bCs/>
          <w:sz w:val="24"/>
          <w:szCs w:val="24"/>
        </w:rPr>
      </w:pPr>
      <w:r w:rsidRPr="00784D49">
        <w:rPr>
          <w:b/>
          <w:bCs/>
          <w:sz w:val="24"/>
          <w:szCs w:val="24"/>
        </w:rPr>
        <w:t>1. ҚР Әкімшілік рәсімдік-процестік құқығының ұғымы мен пәні</w:t>
      </w:r>
    </w:p>
    <w:p w14:paraId="797A1F82" w14:textId="63D5F6F6" w:rsidR="006809FE" w:rsidRPr="00784D49" w:rsidRDefault="006809FE" w:rsidP="006809FE">
      <w:pPr>
        <w:ind w:firstLine="709"/>
        <w:jc w:val="both"/>
        <w:rPr>
          <w:sz w:val="24"/>
          <w:szCs w:val="24"/>
        </w:rPr>
      </w:pPr>
      <w:r w:rsidRPr="00784D49">
        <w:rPr>
          <w:sz w:val="24"/>
          <w:szCs w:val="24"/>
        </w:rPr>
        <w:t>Әкімшілік рәсімдік-процестік құқықтың түсінігі, пәні мен әдісі. Әкімшілік рәсімдік-процестік құқықтың сала ретінде зерттейтін әдістері мен жүйесі. Әкімшілік рәсімдік-процестік құқықтың қайнар көздері. Әкімшілік рәсімдік-процестік құқықтық нормалар, олардың құрылымы, түрлері және заңи күші.</w:t>
      </w:r>
    </w:p>
    <w:p w14:paraId="27613143" w14:textId="77777777" w:rsidR="006809FE" w:rsidRPr="00784D49" w:rsidRDefault="006809FE" w:rsidP="006809FE">
      <w:pPr>
        <w:ind w:firstLine="709"/>
        <w:jc w:val="both"/>
        <w:rPr>
          <w:b/>
          <w:bCs/>
          <w:sz w:val="24"/>
          <w:szCs w:val="24"/>
        </w:rPr>
      </w:pPr>
      <w:r w:rsidRPr="00784D49">
        <w:rPr>
          <w:b/>
          <w:bCs/>
          <w:sz w:val="24"/>
          <w:szCs w:val="24"/>
        </w:rPr>
        <w:t>2. Әкімшілік рәсімдердің және әкімшілік сот ісін жүргізудің міндеттері мен қағидаттары</w:t>
      </w:r>
    </w:p>
    <w:p w14:paraId="0CD9D0F4" w14:textId="77777777" w:rsidR="006F0766" w:rsidRPr="00784D49" w:rsidRDefault="006809FE" w:rsidP="006809FE">
      <w:pPr>
        <w:ind w:firstLine="709"/>
        <w:jc w:val="both"/>
        <w:rPr>
          <w:sz w:val="24"/>
          <w:szCs w:val="24"/>
        </w:rPr>
      </w:pPr>
      <w:r w:rsidRPr="00784D49">
        <w:rPr>
          <w:sz w:val="24"/>
          <w:szCs w:val="24"/>
        </w:rPr>
        <w:t>Әкімшілік рәсімдердің және әкімшілік сот ісін жүргізудің міндеттері. Әкімшілік рәсімдердің және әкімшілік сот ісін жүргізудің қағидаттары мен олардың мәні. Заңдылық қағидаты. Әділдік қағидаты. Құқықтарды, бостандықтар мен заңды мүдделерді қорғау. Әкімшілік қалауды жүзеге асыру шектері. Құқықтар басымдығының қағидаты. Сенім құқығын қорғау. Формальды талаптарды теріс пайдалануға тыйым салу.</w:t>
      </w:r>
    </w:p>
    <w:p w14:paraId="6D34A6F0" w14:textId="52C1268B" w:rsidR="006F0766" w:rsidRPr="00784D49" w:rsidRDefault="006809FE" w:rsidP="006809FE">
      <w:pPr>
        <w:ind w:firstLine="709"/>
        <w:jc w:val="both"/>
        <w:rPr>
          <w:b/>
          <w:bCs/>
          <w:sz w:val="24"/>
          <w:szCs w:val="24"/>
        </w:rPr>
      </w:pPr>
      <w:r w:rsidRPr="00784D49">
        <w:rPr>
          <w:b/>
          <w:bCs/>
          <w:sz w:val="24"/>
          <w:szCs w:val="24"/>
        </w:rPr>
        <w:t xml:space="preserve"> </w:t>
      </w:r>
      <w:r w:rsidR="006F0766" w:rsidRPr="00784D49">
        <w:rPr>
          <w:b/>
          <w:bCs/>
          <w:sz w:val="24"/>
          <w:szCs w:val="24"/>
        </w:rPr>
        <w:t>3</w:t>
      </w:r>
      <w:r w:rsidRPr="00784D49">
        <w:rPr>
          <w:b/>
          <w:bCs/>
          <w:sz w:val="24"/>
          <w:szCs w:val="24"/>
        </w:rPr>
        <w:t>.</w:t>
      </w:r>
      <w:r w:rsidR="006F0766" w:rsidRPr="00784D49">
        <w:rPr>
          <w:b/>
          <w:bCs/>
          <w:sz w:val="24"/>
          <w:szCs w:val="24"/>
        </w:rPr>
        <w:t xml:space="preserve">Әкімшілік рәсімдік-процестік қатынастарының субъектілері </w:t>
      </w:r>
    </w:p>
    <w:p w14:paraId="657C82C7" w14:textId="77777777" w:rsidR="006F0766" w:rsidRPr="00784D49" w:rsidRDefault="006809FE" w:rsidP="006809FE">
      <w:pPr>
        <w:ind w:firstLine="709"/>
        <w:jc w:val="both"/>
        <w:rPr>
          <w:sz w:val="24"/>
          <w:szCs w:val="24"/>
        </w:rPr>
      </w:pPr>
      <w:r w:rsidRPr="00784D49">
        <w:rPr>
          <w:sz w:val="24"/>
          <w:szCs w:val="24"/>
        </w:rPr>
        <w:t xml:space="preserve">Әкімшілік рәсімдегі құқық қабілеттілік және әрекет қабілеттілік. Әкімшілік рәсімдегі әрекет қабілеттілік. Әкімшілік орган, лауазымды адам. Әкімшілік рәсімге қатысушылар. Арыз иесі. Әкімшілік рәсімдегі мүдделі тұлға </w:t>
      </w:r>
    </w:p>
    <w:p w14:paraId="65E007A3" w14:textId="0992F19B" w:rsidR="006F0766" w:rsidRPr="00784D49" w:rsidRDefault="006F0766" w:rsidP="006809FE">
      <w:pPr>
        <w:ind w:firstLine="709"/>
        <w:jc w:val="both"/>
        <w:rPr>
          <w:b/>
          <w:bCs/>
          <w:sz w:val="24"/>
          <w:szCs w:val="24"/>
        </w:rPr>
      </w:pPr>
      <w:r w:rsidRPr="00784D49">
        <w:rPr>
          <w:b/>
          <w:bCs/>
          <w:sz w:val="24"/>
          <w:szCs w:val="24"/>
        </w:rPr>
        <w:t>4</w:t>
      </w:r>
      <w:r w:rsidR="006809FE" w:rsidRPr="00784D49">
        <w:rPr>
          <w:b/>
          <w:bCs/>
          <w:sz w:val="24"/>
          <w:szCs w:val="24"/>
        </w:rPr>
        <w:t xml:space="preserve">. </w:t>
      </w:r>
      <w:r w:rsidRPr="00784D49">
        <w:rPr>
          <w:b/>
          <w:bCs/>
          <w:sz w:val="24"/>
          <w:szCs w:val="24"/>
        </w:rPr>
        <w:t>Атқарушы органдардың функцияларын бәсекелес ортаға беру</w:t>
      </w:r>
    </w:p>
    <w:p w14:paraId="5E453AB8" w14:textId="77777777" w:rsidR="006F0766" w:rsidRPr="00784D49" w:rsidRDefault="006F0766" w:rsidP="006F0766">
      <w:pPr>
        <w:ind w:firstLine="709"/>
        <w:jc w:val="both"/>
        <w:rPr>
          <w:sz w:val="24"/>
          <w:szCs w:val="24"/>
        </w:rPr>
      </w:pPr>
      <w:r w:rsidRPr="00784D49">
        <w:rPr>
          <w:sz w:val="24"/>
          <w:szCs w:val="24"/>
        </w:rPr>
        <w:t>Орталық және (немесе) жергілікті атқарушы органдардың функцияларын бәсекелес ортаға берудің жалпы ережелері. Орталық және (немесе) жергілікті атқарушы органдардың функцияларын аутсорсинг, мемлекеттік тапсырма, трансферттер, әлеуметтік тапсырыс арқылы бәсекелес ортаға беру.   Орталық және (немесе) жергілікті атқарушы органдардың бәсекелес ортаға берілген функцияларын қайтару.</w:t>
      </w:r>
    </w:p>
    <w:p w14:paraId="55B7B98E" w14:textId="77777777" w:rsidR="006F0766" w:rsidRPr="00784D49" w:rsidRDefault="006F0766" w:rsidP="006809FE">
      <w:pPr>
        <w:ind w:firstLine="709"/>
        <w:jc w:val="both"/>
        <w:rPr>
          <w:b/>
          <w:bCs/>
          <w:sz w:val="24"/>
          <w:szCs w:val="24"/>
        </w:rPr>
      </w:pPr>
      <w:r w:rsidRPr="00784D49">
        <w:rPr>
          <w:b/>
          <w:bCs/>
          <w:sz w:val="24"/>
          <w:szCs w:val="24"/>
        </w:rPr>
        <w:t>5</w:t>
      </w:r>
      <w:r w:rsidR="006809FE" w:rsidRPr="00784D49">
        <w:rPr>
          <w:b/>
          <w:bCs/>
          <w:sz w:val="24"/>
          <w:szCs w:val="24"/>
        </w:rPr>
        <w:t xml:space="preserve">. </w:t>
      </w:r>
      <w:r w:rsidRPr="00784D49">
        <w:rPr>
          <w:b/>
          <w:bCs/>
          <w:sz w:val="24"/>
          <w:szCs w:val="24"/>
        </w:rPr>
        <w:t xml:space="preserve">Мемлекеттік органдардың ішкі әкімшілік рәсімдері </w:t>
      </w:r>
    </w:p>
    <w:p w14:paraId="1DF95CFC" w14:textId="3BA8F93F" w:rsidR="006F0766" w:rsidRPr="00784D49" w:rsidRDefault="006809FE" w:rsidP="006809FE">
      <w:pPr>
        <w:ind w:firstLine="709"/>
        <w:jc w:val="both"/>
        <w:rPr>
          <w:sz w:val="24"/>
          <w:szCs w:val="24"/>
        </w:rPr>
      </w:pPr>
      <w:r w:rsidRPr="00784D49">
        <w:rPr>
          <w:sz w:val="24"/>
          <w:szCs w:val="24"/>
        </w:rPr>
        <w:t xml:space="preserve">Мемлекеттік органдардың ішкі әкімшілік рәсімдерінің жалпы ережелері Мемлекеттік органдардың ішкі әкімшілік рәсiмдерiн жүзеге асыру шарттары. Жеке қолданылатын құқықтық актiнiң орындалуын ұйымдастыру және бақылау. Мемлекеттік органның жеке қолданылатын құқықтық актісінің, ҚР Президенті, ҚР Үкіметі тапсырмаларының орындалуын ішкі бақылауды жүзеге асыру тәртібі. Мемлекеттік органның құзыреті, өкілеттіктері, функциялары мен міндеттері. Жеке-дара өкiмдiк қызмет. Алқалы мемлекеттiк орган. Мемлекеттiк органдарда қызметтiк құжаттардың </w:t>
      </w:r>
      <w:r w:rsidRPr="00784D49">
        <w:rPr>
          <w:sz w:val="24"/>
          <w:szCs w:val="24"/>
        </w:rPr>
        <w:lastRenderedPageBreak/>
        <w:t xml:space="preserve">қаралуы мен өтуi. </w:t>
      </w:r>
    </w:p>
    <w:p w14:paraId="25264EC5" w14:textId="77777777" w:rsidR="006F0766" w:rsidRPr="00784D49" w:rsidRDefault="006F0766" w:rsidP="006809FE">
      <w:pPr>
        <w:ind w:firstLine="709"/>
        <w:jc w:val="both"/>
        <w:rPr>
          <w:b/>
          <w:bCs/>
          <w:sz w:val="24"/>
          <w:szCs w:val="24"/>
        </w:rPr>
      </w:pPr>
      <w:r w:rsidRPr="00784D49">
        <w:rPr>
          <w:b/>
          <w:bCs/>
          <w:sz w:val="24"/>
          <w:szCs w:val="24"/>
        </w:rPr>
        <w:t>6</w:t>
      </w:r>
      <w:r w:rsidR="006809FE" w:rsidRPr="00784D49">
        <w:rPr>
          <w:b/>
          <w:bCs/>
          <w:sz w:val="24"/>
          <w:szCs w:val="24"/>
        </w:rPr>
        <w:t xml:space="preserve">. </w:t>
      </w:r>
      <w:r w:rsidRPr="00784D49">
        <w:rPr>
          <w:b/>
          <w:bCs/>
          <w:sz w:val="24"/>
          <w:szCs w:val="24"/>
        </w:rPr>
        <w:t xml:space="preserve">Әкімшілік рәсімді қозғау мен тоқтату </w:t>
      </w:r>
    </w:p>
    <w:p w14:paraId="53C2B36A" w14:textId="2C1F1A1D" w:rsidR="006F0766" w:rsidRPr="00784D49" w:rsidRDefault="006809FE" w:rsidP="006809FE">
      <w:pPr>
        <w:ind w:firstLine="709"/>
        <w:jc w:val="both"/>
        <w:rPr>
          <w:sz w:val="24"/>
          <w:szCs w:val="24"/>
        </w:rPr>
      </w:pPr>
      <w:r w:rsidRPr="00784D49">
        <w:rPr>
          <w:sz w:val="24"/>
          <w:szCs w:val="24"/>
        </w:rPr>
        <w:t xml:space="preserve">Әкімшілік рәсiмді қозғау үшін негіздер.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w:t>
      </w:r>
    </w:p>
    <w:p w14:paraId="2B987405" w14:textId="77777777" w:rsidR="006F0766" w:rsidRPr="00784D49" w:rsidRDefault="006F0766" w:rsidP="006809FE">
      <w:pPr>
        <w:ind w:firstLine="709"/>
        <w:jc w:val="both"/>
        <w:rPr>
          <w:b/>
          <w:bCs/>
          <w:sz w:val="24"/>
          <w:szCs w:val="24"/>
        </w:rPr>
      </w:pPr>
      <w:r w:rsidRPr="00784D49">
        <w:rPr>
          <w:b/>
          <w:bCs/>
          <w:sz w:val="24"/>
          <w:szCs w:val="24"/>
        </w:rPr>
        <w:t>7 Әкімшілік істі қарау</w:t>
      </w:r>
    </w:p>
    <w:p w14:paraId="0CA19712" w14:textId="77777777" w:rsidR="006F0766" w:rsidRPr="00784D49" w:rsidRDefault="006809FE" w:rsidP="006809FE">
      <w:pPr>
        <w:ind w:firstLine="709"/>
        <w:jc w:val="both"/>
        <w:rPr>
          <w:sz w:val="24"/>
          <w:szCs w:val="24"/>
        </w:rPr>
      </w:pPr>
      <w:r w:rsidRPr="00784D49">
        <w:rPr>
          <w:sz w:val="24"/>
          <w:szCs w:val="24"/>
        </w:rPr>
        <w:t xml:space="preserve"> </w:t>
      </w:r>
      <w:r w:rsidR="006F0766" w:rsidRPr="00784D49">
        <w:rPr>
          <w:sz w:val="24"/>
          <w:szCs w:val="24"/>
        </w:rPr>
        <w:t xml:space="preserve">Әкімшілік істі жеке-дара және алқалы түрде қарау. Әкімшілік істің нақты мән-жайларын зерттеу. Жолданым негізінде қозғалған әкімшілік рәсімнің мерзімдері. Әкімшілік істі қарау нәтижелері бойынша шешімдердің түрлері </w:t>
      </w:r>
    </w:p>
    <w:p w14:paraId="6A8F21E6" w14:textId="344B7995" w:rsidR="006F0766" w:rsidRPr="00784D49" w:rsidRDefault="006F0766" w:rsidP="006809FE">
      <w:pPr>
        <w:ind w:firstLine="709"/>
        <w:jc w:val="both"/>
        <w:rPr>
          <w:b/>
          <w:bCs/>
          <w:sz w:val="24"/>
          <w:szCs w:val="24"/>
        </w:rPr>
      </w:pPr>
      <w:r w:rsidRPr="00784D49">
        <w:rPr>
          <w:b/>
          <w:bCs/>
          <w:sz w:val="24"/>
          <w:szCs w:val="24"/>
        </w:rPr>
        <w:t>8 Әкімшілік акт</w:t>
      </w:r>
    </w:p>
    <w:p w14:paraId="14176126" w14:textId="3E78D7CA" w:rsidR="006F0766" w:rsidRPr="00784D49" w:rsidRDefault="006F0766" w:rsidP="006809FE">
      <w:pPr>
        <w:ind w:firstLine="709"/>
        <w:jc w:val="both"/>
        <w:rPr>
          <w:sz w:val="24"/>
          <w:szCs w:val="24"/>
        </w:rPr>
      </w:pPr>
      <w:r w:rsidRPr="00784D49">
        <w:rPr>
          <w:sz w:val="24"/>
          <w:szCs w:val="24"/>
        </w:rPr>
        <w:t>Әкімшілік актілердің нысандары. Әкімшілік актіге қойылатын жалпы талаптар. Жазбаша (қағаз және (немесе) электрондық) нысанда қабылданған әкімшілік актінің мазмұны.   Әкімшілік актінің күшіне енуі, қолданысқа енгізілуі және қолданысының тоқтатылуы</w:t>
      </w:r>
      <w:r w:rsidR="00CD6C7C" w:rsidRPr="00784D49">
        <w:rPr>
          <w:sz w:val="24"/>
          <w:szCs w:val="24"/>
        </w:rPr>
        <w:t>.</w:t>
      </w:r>
      <w:r w:rsidRPr="00784D49">
        <w:rPr>
          <w:sz w:val="24"/>
          <w:szCs w:val="24"/>
        </w:rPr>
        <w:t xml:space="preserve"> Заңсыз әкімшілік актінің күшін жою</w:t>
      </w:r>
      <w:r w:rsidR="00CD6C7C" w:rsidRPr="00784D49">
        <w:rPr>
          <w:sz w:val="24"/>
          <w:szCs w:val="24"/>
        </w:rPr>
        <w:t>.</w:t>
      </w:r>
      <w:r w:rsidRPr="00784D49">
        <w:rPr>
          <w:sz w:val="24"/>
          <w:szCs w:val="24"/>
        </w:rPr>
        <w:t xml:space="preserve"> Әкімшілік актіні орындау тәртібі мен мерзімдері</w:t>
      </w:r>
      <w:r w:rsidR="00CD6C7C" w:rsidRPr="00784D49">
        <w:rPr>
          <w:sz w:val="24"/>
          <w:szCs w:val="24"/>
        </w:rPr>
        <w:t>.</w:t>
      </w:r>
    </w:p>
    <w:p w14:paraId="5FCA97C9" w14:textId="420DFBA5" w:rsidR="00CD6C7C" w:rsidRPr="00784D49" w:rsidRDefault="00CD6C7C" w:rsidP="006809FE">
      <w:pPr>
        <w:ind w:firstLine="709"/>
        <w:jc w:val="both"/>
        <w:rPr>
          <w:b/>
          <w:sz w:val="24"/>
          <w:szCs w:val="24"/>
        </w:rPr>
      </w:pPr>
      <w:r w:rsidRPr="00784D49">
        <w:rPr>
          <w:b/>
          <w:sz w:val="24"/>
          <w:szCs w:val="24"/>
        </w:rPr>
        <w:t xml:space="preserve">9. Өтініштер: ұғымы мен түрлері </w:t>
      </w:r>
    </w:p>
    <w:p w14:paraId="22C03069" w14:textId="4425E1D6" w:rsidR="00CD6C7C" w:rsidRPr="00784D49" w:rsidRDefault="00CD6C7C" w:rsidP="006809FE">
      <w:pPr>
        <w:ind w:firstLine="709"/>
        <w:jc w:val="both"/>
        <w:rPr>
          <w:sz w:val="24"/>
          <w:szCs w:val="24"/>
        </w:rPr>
      </w:pPr>
      <w:r w:rsidRPr="00784D49">
        <w:rPr>
          <w:sz w:val="24"/>
          <w:szCs w:val="24"/>
        </w:rPr>
        <w:t>Хабарламаларды, ұсыныстарды, үн қосуларды және сұрау салуларды қарау оңайлатылған әкімшілік рәсім тәртібімен қарау.</w:t>
      </w:r>
      <w:r w:rsidRPr="00784D49">
        <w:rPr>
          <w:rFonts w:ascii="Arial" w:hAnsi="Arial" w:cs="Arial"/>
          <w:color w:val="666666"/>
          <w:spacing w:val="2"/>
          <w:sz w:val="24"/>
          <w:szCs w:val="24"/>
        </w:rPr>
        <w:t xml:space="preserve"> </w:t>
      </w:r>
      <w:r w:rsidRPr="00784D49">
        <w:rPr>
          <w:sz w:val="24"/>
          <w:szCs w:val="24"/>
        </w:rPr>
        <w:t>Петицияны беру тәртібі. Петицияға қосылу.  Петицияларды қабылдау, тіркеу және есепке алу. Петицияны қарау тәртібі мен мерзімі.</w:t>
      </w:r>
    </w:p>
    <w:p w14:paraId="2E627DE4" w14:textId="77777777" w:rsidR="00CD6C7C" w:rsidRPr="00784D49" w:rsidRDefault="006809FE" w:rsidP="006809FE">
      <w:pPr>
        <w:ind w:firstLine="709"/>
        <w:jc w:val="both"/>
        <w:rPr>
          <w:b/>
          <w:bCs/>
          <w:sz w:val="24"/>
          <w:szCs w:val="24"/>
        </w:rPr>
      </w:pPr>
      <w:r w:rsidRPr="00784D49">
        <w:rPr>
          <w:b/>
          <w:bCs/>
          <w:sz w:val="24"/>
          <w:szCs w:val="24"/>
        </w:rPr>
        <w:t>10. Шағым жасау тәртібі</w:t>
      </w:r>
    </w:p>
    <w:p w14:paraId="1FBB1D3A" w14:textId="77777777" w:rsidR="00CD6C7C" w:rsidRPr="00784D49" w:rsidRDefault="00CD6C7C" w:rsidP="006809FE">
      <w:pPr>
        <w:ind w:firstLine="709"/>
        <w:jc w:val="both"/>
        <w:rPr>
          <w:sz w:val="24"/>
          <w:szCs w:val="24"/>
        </w:rPr>
      </w:pPr>
      <w:r w:rsidRPr="00784D49">
        <w:rPr>
          <w:sz w:val="24"/>
          <w:szCs w:val="24"/>
        </w:rPr>
        <w:t>Ш</w:t>
      </w:r>
      <w:r w:rsidR="006809FE" w:rsidRPr="00784D49">
        <w:rPr>
          <w:sz w:val="24"/>
          <w:szCs w:val="24"/>
        </w:rPr>
        <w:t xml:space="preserve">ағым беру, шағымды қарау, шағым бойынша шешім. </w:t>
      </w:r>
      <w:r w:rsidRPr="00784D49">
        <w:rPr>
          <w:sz w:val="24"/>
          <w:szCs w:val="24"/>
        </w:rPr>
        <w:t>Шағымды қабылдау, тіркеу, қайтару және кері қайтарып алу. Шағымды қараусыз қалдыру.       Шағымды жеке-дара және алқалы түрде қарау. Шағымды қараудың жалпы қағидалары. Шағымды қарау мерзімі.</w:t>
      </w:r>
    </w:p>
    <w:p w14:paraId="5D23A995" w14:textId="77777777" w:rsidR="00CD6C7C" w:rsidRPr="00784D49" w:rsidRDefault="006809FE" w:rsidP="006809FE">
      <w:pPr>
        <w:ind w:firstLine="709"/>
        <w:jc w:val="both"/>
        <w:rPr>
          <w:b/>
          <w:bCs/>
          <w:sz w:val="24"/>
          <w:szCs w:val="24"/>
        </w:rPr>
      </w:pPr>
      <w:r w:rsidRPr="00784D49">
        <w:rPr>
          <w:b/>
          <w:bCs/>
          <w:sz w:val="24"/>
          <w:szCs w:val="24"/>
        </w:rPr>
        <w:t xml:space="preserve">11. </w:t>
      </w:r>
      <w:r w:rsidR="00CD6C7C" w:rsidRPr="00784D49">
        <w:rPr>
          <w:b/>
          <w:bCs/>
          <w:sz w:val="24"/>
          <w:szCs w:val="24"/>
        </w:rPr>
        <w:t xml:space="preserve">Әкімшілік юстиция </w:t>
      </w:r>
    </w:p>
    <w:p w14:paraId="4DC15EC9" w14:textId="254EA028" w:rsidR="00CD6C7C" w:rsidRPr="00784D49" w:rsidRDefault="00CD6C7C" w:rsidP="006809FE">
      <w:pPr>
        <w:ind w:firstLine="709"/>
        <w:jc w:val="both"/>
        <w:rPr>
          <w:sz w:val="24"/>
          <w:szCs w:val="24"/>
        </w:rPr>
      </w:pPr>
      <w:r w:rsidRPr="00784D49">
        <w:rPr>
          <w:sz w:val="24"/>
          <w:szCs w:val="24"/>
        </w:rPr>
        <w:t>Әкімшілік істердің соттылығы. Әкімшілік істердің әскери соттарға соттылығы. Облыстық және оған теңестірілген соттардың соттылығына жататын әкімшілік істер. Әкімшілік істердің кассациялық соттарға және Қазақстан Республикасының Жоғарғы Сотына соттылығы. Әкімшілік істердің аумақтық соттылығы. Соттылық туралы дауларды шешу</w:t>
      </w:r>
      <w:r w:rsidR="006809FE" w:rsidRPr="00784D49">
        <w:rPr>
          <w:sz w:val="24"/>
          <w:szCs w:val="24"/>
        </w:rPr>
        <w:t xml:space="preserve">. </w:t>
      </w:r>
    </w:p>
    <w:p w14:paraId="6EA3A272" w14:textId="6BC7FC3A" w:rsidR="00CD6C7C" w:rsidRPr="00784D49" w:rsidRDefault="006809FE" w:rsidP="006809FE">
      <w:pPr>
        <w:ind w:firstLine="709"/>
        <w:jc w:val="both"/>
        <w:rPr>
          <w:b/>
          <w:bCs/>
          <w:sz w:val="24"/>
          <w:szCs w:val="24"/>
        </w:rPr>
      </w:pPr>
      <w:r w:rsidRPr="00784D49">
        <w:rPr>
          <w:b/>
          <w:bCs/>
          <w:sz w:val="24"/>
          <w:szCs w:val="24"/>
        </w:rPr>
        <w:t xml:space="preserve">12. </w:t>
      </w:r>
      <w:r w:rsidR="00CD6C7C" w:rsidRPr="00784D49">
        <w:rPr>
          <w:b/>
          <w:bCs/>
          <w:sz w:val="24"/>
          <w:szCs w:val="24"/>
        </w:rPr>
        <w:t>Әкімшілік іс жүргізу</w:t>
      </w:r>
    </w:p>
    <w:p w14:paraId="5182314E" w14:textId="77777777" w:rsidR="00B059A0" w:rsidRPr="00784D49" w:rsidRDefault="00B059A0" w:rsidP="006809FE">
      <w:pPr>
        <w:ind w:firstLine="709"/>
        <w:jc w:val="both"/>
        <w:rPr>
          <w:sz w:val="24"/>
          <w:szCs w:val="24"/>
        </w:rPr>
      </w:pPr>
      <w:r w:rsidRPr="00784D49">
        <w:rPr>
          <w:sz w:val="24"/>
          <w:szCs w:val="24"/>
        </w:rPr>
        <w:t>Сот талқылауының тікелей және ауызша болуы. Сот талқылауына қатысу. Әкімшілік істі келуге міндетті адамдардың қатысуынсыз қарау. Әкімшілік істер бойынша сот талқылауының шектері. Әкімшілік сот ісін жүргізудің жалпы қағидалары. Соттың ұйғарымы. Преюдиция.    Татуластыру рәсімдері. Әкімшілік істер бойынша сот шығыстары.</w:t>
      </w:r>
    </w:p>
    <w:p w14:paraId="13C4CD61" w14:textId="77777777" w:rsidR="00B059A0" w:rsidRPr="00784D49" w:rsidRDefault="006809FE" w:rsidP="006809FE">
      <w:pPr>
        <w:ind w:firstLine="709"/>
        <w:jc w:val="both"/>
        <w:rPr>
          <w:b/>
          <w:bCs/>
          <w:sz w:val="24"/>
          <w:szCs w:val="24"/>
        </w:rPr>
      </w:pPr>
      <w:r w:rsidRPr="00784D49">
        <w:rPr>
          <w:b/>
          <w:bCs/>
          <w:sz w:val="24"/>
          <w:szCs w:val="24"/>
        </w:rPr>
        <w:t xml:space="preserve">13. Процестік мәжбүрлеу шаралары. </w:t>
      </w:r>
    </w:p>
    <w:p w14:paraId="21975400" w14:textId="77777777" w:rsidR="00B059A0" w:rsidRPr="00784D49" w:rsidRDefault="00B059A0" w:rsidP="006809FE">
      <w:pPr>
        <w:ind w:firstLine="709"/>
        <w:jc w:val="both"/>
        <w:rPr>
          <w:sz w:val="24"/>
          <w:szCs w:val="24"/>
        </w:rPr>
      </w:pPr>
      <w:r w:rsidRPr="00784D49">
        <w:rPr>
          <w:sz w:val="24"/>
          <w:szCs w:val="24"/>
        </w:rPr>
        <w:t xml:space="preserve">Процестік мәжбүрлеу шараларының түрлері. Процестік мәжбүрлеу шараларын қолданудың негіздері мен тәртібі. Ескерту. Сот отырысы залынан шығарып жіберу. Ақшалай өндіріп алу. </w:t>
      </w:r>
    </w:p>
    <w:p w14:paraId="67F6ACE1" w14:textId="77777777" w:rsidR="00B059A0" w:rsidRPr="00784D49" w:rsidRDefault="006809FE" w:rsidP="006809FE">
      <w:pPr>
        <w:ind w:firstLine="709"/>
        <w:jc w:val="both"/>
        <w:rPr>
          <w:b/>
          <w:bCs/>
          <w:sz w:val="24"/>
          <w:szCs w:val="24"/>
        </w:rPr>
      </w:pPr>
      <w:r w:rsidRPr="00784D49">
        <w:rPr>
          <w:b/>
          <w:bCs/>
          <w:sz w:val="24"/>
          <w:szCs w:val="24"/>
        </w:rPr>
        <w:t xml:space="preserve">14. </w:t>
      </w:r>
      <w:r w:rsidR="00B059A0" w:rsidRPr="00784D49">
        <w:rPr>
          <w:b/>
          <w:bCs/>
          <w:sz w:val="24"/>
          <w:szCs w:val="24"/>
        </w:rPr>
        <w:t xml:space="preserve">Әкімшілік талап қою </w:t>
      </w:r>
    </w:p>
    <w:p w14:paraId="61A3F75F" w14:textId="77777777" w:rsidR="00B059A0" w:rsidRPr="00784D49" w:rsidRDefault="00B059A0" w:rsidP="006809FE">
      <w:pPr>
        <w:ind w:firstLine="709"/>
        <w:jc w:val="both"/>
        <w:rPr>
          <w:sz w:val="24"/>
          <w:szCs w:val="24"/>
        </w:rPr>
      </w:pPr>
      <w:r w:rsidRPr="00784D49">
        <w:rPr>
          <w:sz w:val="24"/>
          <w:szCs w:val="24"/>
        </w:rPr>
        <w:t xml:space="preserve">Әкімшілік талап қою, оның нысаны мен мазмұны. Дау айту туралы талап қою. Мәжбүрлеу туралы талап қою. Әрекет жасау туралы талап қою. Тану туралы талап қою. Заңға тәуелді нормативтік құқықтық актінің (оның ережелерінің) заңдылығына дау айту туралы талап қою. Талап қоюды беруге арналған мерзім. </w:t>
      </w:r>
    </w:p>
    <w:p w14:paraId="7BE53D7D" w14:textId="60BA2906" w:rsidR="00B059A0" w:rsidRPr="00784D49" w:rsidRDefault="006809FE" w:rsidP="006809FE">
      <w:pPr>
        <w:ind w:firstLine="709"/>
        <w:jc w:val="both"/>
        <w:rPr>
          <w:b/>
          <w:bCs/>
          <w:sz w:val="24"/>
          <w:szCs w:val="24"/>
        </w:rPr>
      </w:pPr>
      <w:r w:rsidRPr="00784D49">
        <w:rPr>
          <w:b/>
          <w:bCs/>
          <w:sz w:val="24"/>
          <w:szCs w:val="24"/>
        </w:rPr>
        <w:t xml:space="preserve">15. </w:t>
      </w:r>
      <w:r w:rsidR="00B059A0" w:rsidRPr="00784D49">
        <w:rPr>
          <w:b/>
          <w:bCs/>
          <w:sz w:val="24"/>
          <w:szCs w:val="24"/>
          <w:lang w:eastAsia="ko-KR"/>
        </w:rPr>
        <w:t>Әкімшілік істердің жекелеген түрлері бойынша іс жүргізу</w:t>
      </w:r>
    </w:p>
    <w:p w14:paraId="2156BDCE" w14:textId="620E1CDE" w:rsidR="00B059A0" w:rsidRDefault="00B059A0" w:rsidP="00B059A0">
      <w:pPr>
        <w:ind w:firstLine="709"/>
        <w:jc w:val="both"/>
        <w:rPr>
          <w:sz w:val="24"/>
          <w:szCs w:val="24"/>
        </w:rPr>
      </w:pPr>
      <w:r w:rsidRPr="00784D49">
        <w:rPr>
          <w:sz w:val="24"/>
          <w:szCs w:val="24"/>
        </w:rPr>
        <w:t xml:space="preserve">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 Әкімшілік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 Заңға тәуелді нормативтік құқықтық актінің (оның ережелерінің) заңдылығына дау айту туралы әкімшілік істер бойынша іс жүргізу. Сот актілерін қайта қарау </w:t>
      </w:r>
      <w:r w:rsidRPr="00784D49">
        <w:rPr>
          <w:sz w:val="24"/>
          <w:szCs w:val="24"/>
        </w:rPr>
        <w:lastRenderedPageBreak/>
        <w:t xml:space="preserve">бойынша іс жүргізу. </w:t>
      </w:r>
    </w:p>
    <w:p w14:paraId="52766131" w14:textId="227B67E6" w:rsidR="00784D49" w:rsidRDefault="00784D49" w:rsidP="00B059A0">
      <w:pPr>
        <w:ind w:firstLine="709"/>
        <w:jc w:val="both"/>
        <w:rPr>
          <w:sz w:val="24"/>
          <w:szCs w:val="24"/>
        </w:rPr>
      </w:pPr>
    </w:p>
    <w:p w14:paraId="0508457C" w14:textId="26A1FD6E" w:rsidR="00784D49" w:rsidRPr="00202D70" w:rsidRDefault="00784D49" w:rsidP="00784D49">
      <w:pPr>
        <w:ind w:firstLine="709"/>
        <w:jc w:val="center"/>
        <w:rPr>
          <w:b/>
          <w:sz w:val="24"/>
          <w:szCs w:val="24"/>
        </w:rPr>
      </w:pPr>
      <w:r w:rsidRPr="00202D70">
        <w:rPr>
          <w:b/>
          <w:sz w:val="24"/>
          <w:szCs w:val="24"/>
        </w:rPr>
        <w:t>ҚОРЫТЫНДЫ БАҚЫЛАУДЫ ТАПСЫРУ БОЙЫНША НҰСҚАУЛЫҚ:</w:t>
      </w:r>
    </w:p>
    <w:p w14:paraId="295E52A2" w14:textId="77777777" w:rsidR="00784D49" w:rsidRPr="00202D70" w:rsidRDefault="00784D49" w:rsidP="00784D49">
      <w:pPr>
        <w:ind w:firstLine="709"/>
        <w:jc w:val="both"/>
        <w:rPr>
          <w:b/>
          <w:sz w:val="24"/>
          <w:szCs w:val="24"/>
        </w:rPr>
      </w:pPr>
    </w:p>
    <w:p w14:paraId="2294C740" w14:textId="77777777" w:rsidR="00784D49" w:rsidRPr="00202D70" w:rsidRDefault="00784D49" w:rsidP="00784D49">
      <w:pPr>
        <w:ind w:firstLine="709"/>
        <w:jc w:val="both"/>
        <w:rPr>
          <w:b/>
          <w:sz w:val="24"/>
          <w:szCs w:val="24"/>
        </w:rPr>
      </w:pPr>
      <w:r w:rsidRPr="00202D70">
        <w:rPr>
          <w:sz w:val="24"/>
          <w:szCs w:val="24"/>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40ACB725" w14:textId="77777777" w:rsidR="00784D49" w:rsidRPr="00202D70" w:rsidRDefault="00784D49" w:rsidP="00784D49">
      <w:pPr>
        <w:tabs>
          <w:tab w:val="left" w:pos="1134"/>
        </w:tabs>
        <w:ind w:firstLine="709"/>
        <w:jc w:val="both"/>
        <w:rPr>
          <w:b/>
          <w:spacing w:val="-11"/>
          <w:sz w:val="24"/>
          <w:szCs w:val="24"/>
        </w:rPr>
      </w:pPr>
      <w:r w:rsidRPr="00202D70">
        <w:rPr>
          <w:sz w:val="24"/>
          <w:szCs w:val="24"/>
        </w:rPr>
        <w:t xml:space="preserve">2. </w:t>
      </w:r>
      <w:r w:rsidRPr="00202D70">
        <w:rPr>
          <w:b/>
          <w:sz w:val="24"/>
          <w:szCs w:val="24"/>
        </w:rPr>
        <w:t xml:space="preserve">Маңызды </w:t>
      </w:r>
      <w:r w:rsidRPr="00202D70">
        <w:rPr>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3CFAD890" w14:textId="77777777" w:rsidR="00784D49" w:rsidRPr="00202D70" w:rsidRDefault="00784D49" w:rsidP="00784D49">
      <w:pPr>
        <w:tabs>
          <w:tab w:val="left" w:pos="1134"/>
        </w:tabs>
        <w:ind w:firstLine="709"/>
        <w:jc w:val="both"/>
        <w:rPr>
          <w:sz w:val="24"/>
          <w:szCs w:val="24"/>
        </w:rPr>
      </w:pPr>
      <w:r w:rsidRPr="00202D70">
        <w:rPr>
          <w:sz w:val="24"/>
          <w:szCs w:val="24"/>
        </w:rPr>
        <w:t>3.Аттестациялық ведомостьқа қорытында баға тест аяқталғаннан кейін автоматты түрде түседі:</w:t>
      </w:r>
    </w:p>
    <w:p w14:paraId="7E52E925" w14:textId="77777777" w:rsidR="00784D49" w:rsidRPr="00202D70" w:rsidRDefault="00784D49" w:rsidP="00784D49">
      <w:pPr>
        <w:tabs>
          <w:tab w:val="left" w:pos="1134"/>
        </w:tabs>
        <w:ind w:firstLine="709"/>
        <w:jc w:val="both"/>
        <w:rPr>
          <w:b/>
          <w:spacing w:val="-11"/>
          <w:sz w:val="24"/>
          <w:szCs w:val="24"/>
        </w:rPr>
      </w:pPr>
      <w:r w:rsidRPr="00202D70">
        <w:rPr>
          <w:sz w:val="24"/>
          <w:szCs w:val="24"/>
        </w:rPr>
        <w:t xml:space="preserve"> </w:t>
      </w:r>
      <w:r w:rsidRPr="00202D70">
        <w:rPr>
          <w:sz w:val="24"/>
          <w:szCs w:val="24"/>
        </w:rPr>
        <w:sym w:font="Symbol" w:char="F0B7"/>
      </w:r>
      <w:r w:rsidRPr="00202D70">
        <w:rPr>
          <w:sz w:val="24"/>
          <w:szCs w:val="24"/>
        </w:rPr>
        <w:t>48 сағат ішінде бекітілуге жатады  Онлайн прокторинг режимі бойынша тексеру жүргізу барысында балл қою уақыты ұзартылуы мүмкін.</w:t>
      </w:r>
    </w:p>
    <w:p w14:paraId="4DC732AB" w14:textId="77777777" w:rsidR="00784D49" w:rsidRPr="00202D70" w:rsidRDefault="00784D49" w:rsidP="00784D49">
      <w:pPr>
        <w:tabs>
          <w:tab w:val="left" w:pos="990"/>
          <w:tab w:val="left" w:pos="1134"/>
        </w:tabs>
        <w:ind w:firstLine="709"/>
        <w:jc w:val="both"/>
        <w:rPr>
          <w:b/>
          <w:spacing w:val="-11"/>
          <w:sz w:val="24"/>
          <w:szCs w:val="24"/>
        </w:rPr>
      </w:pPr>
      <w:r w:rsidRPr="00202D70">
        <w:rPr>
          <w:spacing w:val="-11"/>
          <w:sz w:val="24"/>
          <w:szCs w:val="24"/>
        </w:rPr>
        <w:t>4.</w:t>
      </w:r>
      <w:r w:rsidRPr="00202D70">
        <w:rPr>
          <w:sz w:val="24"/>
          <w:szCs w:val="24"/>
        </w:rPr>
        <w:t>Тестің түрі- көптік таңдау, 1,2,3 дұрыс жауапппен</w:t>
      </w:r>
      <w:r w:rsidRPr="00202D70">
        <w:rPr>
          <w:b/>
          <w:spacing w:val="-11"/>
          <w:sz w:val="24"/>
          <w:szCs w:val="24"/>
        </w:rPr>
        <w:tab/>
      </w:r>
    </w:p>
    <w:p w14:paraId="6DEF9845" w14:textId="77777777" w:rsidR="00784D49" w:rsidRPr="00202D70" w:rsidRDefault="00784D49" w:rsidP="00784D49">
      <w:pPr>
        <w:tabs>
          <w:tab w:val="left" w:pos="1134"/>
        </w:tabs>
        <w:ind w:firstLine="709"/>
        <w:jc w:val="both"/>
        <w:rPr>
          <w:b/>
          <w:spacing w:val="-11"/>
          <w:sz w:val="24"/>
          <w:szCs w:val="24"/>
        </w:rPr>
      </w:pPr>
      <w:r w:rsidRPr="00202D70">
        <w:rPr>
          <w:sz w:val="24"/>
          <w:szCs w:val="24"/>
        </w:rPr>
        <w:t>5.  Univer АЖ тест сұрақтарының саны  – 40 сұрақтан келеді. 1 мүмкіндік беріледі. Тестің өту уақыты- 90 минут.</w:t>
      </w:r>
    </w:p>
    <w:p w14:paraId="1BB17A37" w14:textId="77777777" w:rsidR="00784D49" w:rsidRPr="00202D70" w:rsidRDefault="00784D49" w:rsidP="00784D49">
      <w:pPr>
        <w:tabs>
          <w:tab w:val="left" w:pos="1134"/>
        </w:tabs>
        <w:ind w:firstLine="709"/>
        <w:jc w:val="both"/>
        <w:rPr>
          <w:sz w:val="24"/>
          <w:szCs w:val="24"/>
        </w:rPr>
      </w:pPr>
      <w:r w:rsidRPr="00202D70">
        <w:rPr>
          <w:sz w:val="24"/>
          <w:szCs w:val="24"/>
        </w:rPr>
        <w:t xml:space="preserve">6. Univer АЖ тест сұрақтары- автоматты түрде  генерацияланады </w:t>
      </w:r>
    </w:p>
    <w:p w14:paraId="02AA603C" w14:textId="77777777" w:rsidR="00784D49" w:rsidRPr="00202D70" w:rsidRDefault="00784D49" w:rsidP="00784D49">
      <w:pPr>
        <w:tabs>
          <w:tab w:val="left" w:pos="1134"/>
        </w:tabs>
        <w:ind w:firstLine="709"/>
        <w:jc w:val="both"/>
        <w:rPr>
          <w:b/>
          <w:spacing w:val="-11"/>
          <w:sz w:val="24"/>
          <w:szCs w:val="24"/>
        </w:rPr>
      </w:pPr>
      <w:r w:rsidRPr="00202D70">
        <w:rPr>
          <w:sz w:val="24"/>
          <w:szCs w:val="24"/>
        </w:rPr>
        <w:t xml:space="preserve">7.Univer АЖ тест сұрақтарын дұрыс жауаптың кілттері арқылы автоматты түрде тексереді  </w:t>
      </w:r>
    </w:p>
    <w:p w14:paraId="5D3A7F83" w14:textId="77777777" w:rsidR="00784D49" w:rsidRPr="00202D70" w:rsidRDefault="00784D49" w:rsidP="00784D49">
      <w:pPr>
        <w:tabs>
          <w:tab w:val="left" w:pos="1134"/>
        </w:tabs>
        <w:ind w:firstLine="709"/>
        <w:jc w:val="both"/>
        <w:rPr>
          <w:b/>
          <w:spacing w:val="-11"/>
          <w:sz w:val="24"/>
          <w:szCs w:val="24"/>
        </w:rPr>
      </w:pPr>
      <w:r w:rsidRPr="00202D70">
        <w:rPr>
          <w:sz w:val="24"/>
          <w:szCs w:val="24"/>
        </w:rPr>
        <w:t xml:space="preserve">8.Студент емтиханға кіруге 30 минут бұрын дайындалуы керек. Ол прокторингтің талабы. </w:t>
      </w:r>
    </w:p>
    <w:p w14:paraId="283ABAC2" w14:textId="77777777" w:rsidR="00784D49" w:rsidRPr="00202D70" w:rsidRDefault="00784D49" w:rsidP="00784D49">
      <w:pPr>
        <w:tabs>
          <w:tab w:val="left" w:pos="1134"/>
        </w:tabs>
        <w:ind w:firstLine="709"/>
        <w:jc w:val="both"/>
        <w:rPr>
          <w:sz w:val="24"/>
          <w:szCs w:val="24"/>
        </w:rPr>
      </w:pPr>
      <w:r w:rsidRPr="00202D70">
        <w:rPr>
          <w:sz w:val="24"/>
          <w:szCs w:val="24"/>
        </w:rPr>
        <w:t xml:space="preserve">9. Тест қорытындысы прокторинг нәтижесінде қайта қаралуы мүмкін. Егер студент тест өту тәртібін бұзған болса, онда алған бағасы жойылуға жатады </w:t>
      </w:r>
    </w:p>
    <w:p w14:paraId="701B59BF" w14:textId="7BA9FB56" w:rsidR="00784D49" w:rsidRPr="00202D70" w:rsidRDefault="00784D49" w:rsidP="00784D49">
      <w:pPr>
        <w:tabs>
          <w:tab w:val="left" w:pos="1134"/>
        </w:tabs>
        <w:ind w:firstLine="709"/>
        <w:jc w:val="both"/>
        <w:rPr>
          <w:sz w:val="24"/>
          <w:szCs w:val="24"/>
        </w:rPr>
      </w:pPr>
      <w:r w:rsidRPr="00202D70">
        <w:rPr>
          <w:sz w:val="24"/>
          <w:szCs w:val="24"/>
        </w:rPr>
        <w:t>10. Студент емтиханның өтуіне байланысты қосымша нұсқаулықтар мен ережелерді Универ жүйесіндегі сілтемелер арқылы қарай алады.</w:t>
      </w:r>
    </w:p>
    <w:p w14:paraId="431C0D59" w14:textId="77777777" w:rsidR="00784D49" w:rsidRPr="00202D70" w:rsidRDefault="00784D49" w:rsidP="00784D49">
      <w:pPr>
        <w:tabs>
          <w:tab w:val="left" w:pos="1134"/>
        </w:tabs>
        <w:ind w:firstLine="709"/>
        <w:jc w:val="both"/>
        <w:rPr>
          <w:sz w:val="24"/>
          <w:szCs w:val="24"/>
        </w:rPr>
      </w:pPr>
    </w:p>
    <w:p w14:paraId="644EFA35" w14:textId="62DAB225" w:rsidR="00784D49" w:rsidRPr="00202D70" w:rsidRDefault="00784D49" w:rsidP="00784D49">
      <w:pPr>
        <w:ind w:firstLine="709"/>
        <w:jc w:val="center"/>
        <w:rPr>
          <w:b/>
          <w:snapToGrid w:val="0"/>
          <w:sz w:val="24"/>
          <w:szCs w:val="24"/>
        </w:rPr>
      </w:pPr>
      <w:r w:rsidRPr="00202D70">
        <w:rPr>
          <w:b/>
          <w:snapToGrid w:val="0"/>
          <w:sz w:val="24"/>
          <w:szCs w:val="24"/>
        </w:rPr>
        <w:t>БАҒАЛАУ САЯСАТЫ</w:t>
      </w:r>
    </w:p>
    <w:p w14:paraId="7AF117AB" w14:textId="77777777" w:rsidR="00784D49" w:rsidRPr="00202D70" w:rsidRDefault="00784D49" w:rsidP="00784D49">
      <w:pPr>
        <w:ind w:firstLine="709"/>
        <w:jc w:val="center"/>
        <w:rPr>
          <w:b/>
          <w:snapToGrid w:val="0"/>
          <w:sz w:val="24"/>
          <w:szCs w:val="24"/>
        </w:rPr>
      </w:pPr>
    </w:p>
    <w:p w14:paraId="44E1ACFA" w14:textId="77777777" w:rsidR="00784D49" w:rsidRPr="00202D70" w:rsidRDefault="00784D49" w:rsidP="00784D49">
      <w:pPr>
        <w:ind w:firstLine="709"/>
        <w:jc w:val="both"/>
        <w:rPr>
          <w:sz w:val="24"/>
          <w:szCs w:val="24"/>
        </w:rPr>
      </w:pPr>
      <w:r w:rsidRPr="00202D70">
        <w:rPr>
          <w:sz w:val="24"/>
          <w:szCs w:val="24"/>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20B5D7FA" w14:textId="77777777" w:rsidR="00784D49" w:rsidRPr="00202D70" w:rsidRDefault="00784D49" w:rsidP="00784D49">
      <w:pPr>
        <w:ind w:firstLine="709"/>
        <w:jc w:val="both"/>
        <w:rPr>
          <w:sz w:val="24"/>
          <w:szCs w:val="24"/>
        </w:rPr>
      </w:pPr>
      <w:r w:rsidRPr="00202D70">
        <w:rPr>
          <w:sz w:val="24"/>
          <w:szCs w:val="24"/>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7B2B4D89" w14:textId="4A1A3310" w:rsidR="00784D49" w:rsidRPr="00202D70" w:rsidRDefault="00784D49" w:rsidP="00784D49">
      <w:pPr>
        <w:ind w:firstLine="709"/>
        <w:jc w:val="both"/>
        <w:rPr>
          <w:sz w:val="24"/>
          <w:szCs w:val="24"/>
        </w:rPr>
      </w:pPr>
      <w:r w:rsidRPr="00202D70">
        <w:rPr>
          <w:sz w:val="24"/>
          <w:szCs w:val="24"/>
        </w:rPr>
        <w:t xml:space="preserve">Пән бойынша қорытынды баға келесі формула бойынша есептеледі: </w:t>
      </w:r>
      <m:oMath>
        <m:f>
          <m:fPr>
            <m:ctrlPr>
              <w:rPr>
                <w:rFonts w:ascii="Cambria Math" w:eastAsia="Calibri" w:hAnsi="Cambria Math"/>
                <w:i/>
                <w:sz w:val="24"/>
                <w:szCs w:val="24"/>
              </w:rPr>
            </m:ctrlPr>
          </m:fPr>
          <m:num>
            <m:r>
              <w:rPr>
                <w:rFonts w:ascii="Cambria Math" w:hAnsi="Cambria Math"/>
                <w:sz w:val="24"/>
                <w:szCs w:val="24"/>
              </w:rPr>
              <m:t>АБ1+АБ2</m:t>
            </m:r>
          </m:num>
          <m:den>
            <m:r>
              <w:rPr>
                <w:rFonts w:ascii="Cambria Math" w:eastAsia="Calibri" w:hAnsi="Cambria Math"/>
                <w:sz w:val="24"/>
                <w:szCs w:val="24"/>
              </w:rPr>
              <m:t>2</m:t>
            </m:r>
          </m:den>
        </m:f>
        <m:r>
          <w:rPr>
            <w:rFonts w:ascii="Cambria Math" w:hAnsi="Cambria Math"/>
            <w:sz w:val="24"/>
            <w:szCs w:val="24"/>
          </w:rPr>
          <m:t>∙0,6+ҚБ∙0,4</m:t>
        </m:r>
      </m:oMath>
      <w:r w:rsidRPr="00202D70">
        <w:rPr>
          <w:sz w:val="24"/>
          <w:szCs w:val="24"/>
        </w:rPr>
        <w:t>. Мұнда АБ – аралық бақылау; ҚБ – қорытынды бақылау (емтихан).</w:t>
      </w: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784D49" w:rsidRPr="00202D70" w14:paraId="2CE7AC13" w14:textId="77777777" w:rsidTr="00C56A9C">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4A780E" w14:textId="77777777" w:rsidR="00784D49" w:rsidRPr="00202D70" w:rsidRDefault="00784D49" w:rsidP="00C56A9C">
            <w:pPr>
              <w:ind w:left="20"/>
              <w:rPr>
                <w:sz w:val="24"/>
                <w:szCs w:val="24"/>
              </w:rPr>
            </w:pPr>
            <w:r w:rsidRPr="00202D70">
              <w:rPr>
                <w:color w:val="000000"/>
                <w:sz w:val="24"/>
                <w:szCs w:val="24"/>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EEC9186" w14:textId="77777777" w:rsidR="00784D49" w:rsidRPr="00202D70" w:rsidRDefault="00784D49" w:rsidP="00C56A9C">
            <w:pPr>
              <w:ind w:left="20"/>
              <w:rPr>
                <w:sz w:val="24"/>
                <w:szCs w:val="24"/>
              </w:rPr>
            </w:pPr>
            <w:r w:rsidRPr="00202D70">
              <w:rPr>
                <w:color w:val="000000"/>
                <w:sz w:val="24"/>
                <w:szCs w:val="24"/>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4976C64" w14:textId="77777777" w:rsidR="00784D49" w:rsidRPr="00202D70" w:rsidRDefault="00784D49" w:rsidP="00C56A9C">
            <w:pPr>
              <w:ind w:left="20"/>
              <w:rPr>
                <w:sz w:val="24"/>
                <w:szCs w:val="24"/>
              </w:rPr>
            </w:pPr>
            <w:r w:rsidRPr="00202D70">
              <w:rPr>
                <w:color w:val="000000"/>
                <w:sz w:val="24"/>
                <w:szCs w:val="24"/>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0260055" w14:textId="77777777" w:rsidR="00784D49" w:rsidRPr="00202D70" w:rsidRDefault="00784D49" w:rsidP="00C56A9C">
            <w:pPr>
              <w:ind w:left="20"/>
              <w:rPr>
                <w:sz w:val="24"/>
                <w:szCs w:val="24"/>
              </w:rPr>
            </w:pPr>
            <w:r w:rsidRPr="00202D70">
              <w:rPr>
                <w:color w:val="000000"/>
                <w:sz w:val="24"/>
                <w:szCs w:val="24"/>
              </w:rPr>
              <w:t>Дәстүрлі жүйе бойынша баға</w:t>
            </w:r>
          </w:p>
        </w:tc>
      </w:tr>
      <w:tr w:rsidR="00784D49" w:rsidRPr="00202D70" w14:paraId="455A19AF"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EC11DA8" w14:textId="77777777" w:rsidR="00784D49" w:rsidRPr="00202D70" w:rsidRDefault="00784D49" w:rsidP="00C56A9C">
            <w:pPr>
              <w:ind w:left="20"/>
              <w:rPr>
                <w:sz w:val="24"/>
                <w:szCs w:val="24"/>
              </w:rPr>
            </w:pPr>
            <w:r w:rsidRPr="00202D70">
              <w:rPr>
                <w:color w:val="000000"/>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9B9E2E" w14:textId="77777777" w:rsidR="00784D49" w:rsidRPr="00202D70" w:rsidRDefault="00784D49" w:rsidP="00C56A9C">
            <w:pPr>
              <w:ind w:left="20"/>
              <w:rPr>
                <w:sz w:val="24"/>
                <w:szCs w:val="24"/>
              </w:rPr>
            </w:pPr>
            <w:r w:rsidRPr="00202D70">
              <w:rPr>
                <w:color w:val="000000"/>
                <w:sz w:val="24"/>
                <w:szCs w:val="24"/>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1036FC" w14:textId="77777777" w:rsidR="00784D49" w:rsidRPr="00202D70" w:rsidRDefault="00784D49" w:rsidP="00C56A9C">
            <w:pPr>
              <w:ind w:left="20"/>
              <w:rPr>
                <w:sz w:val="24"/>
                <w:szCs w:val="24"/>
              </w:rPr>
            </w:pPr>
            <w:r w:rsidRPr="00202D70">
              <w:rPr>
                <w:color w:val="000000"/>
                <w:sz w:val="24"/>
                <w:szCs w:val="24"/>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B1A2714" w14:textId="77777777" w:rsidR="00784D49" w:rsidRPr="00202D70" w:rsidRDefault="00784D49" w:rsidP="00C56A9C">
            <w:pPr>
              <w:ind w:left="20"/>
              <w:jc w:val="both"/>
              <w:rPr>
                <w:sz w:val="24"/>
                <w:szCs w:val="24"/>
              </w:rPr>
            </w:pPr>
            <w:r w:rsidRPr="00202D70">
              <w:rPr>
                <w:color w:val="000000"/>
                <w:sz w:val="24"/>
                <w:szCs w:val="24"/>
              </w:rPr>
              <w:t>Өте жақсы</w:t>
            </w:r>
          </w:p>
        </w:tc>
      </w:tr>
      <w:tr w:rsidR="00784D49" w:rsidRPr="00202D70" w14:paraId="451ADB0E"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982C3C" w14:textId="77777777" w:rsidR="00784D49" w:rsidRPr="00202D70" w:rsidRDefault="00784D49" w:rsidP="00C56A9C">
            <w:pPr>
              <w:ind w:left="20"/>
              <w:rPr>
                <w:sz w:val="24"/>
                <w:szCs w:val="24"/>
              </w:rPr>
            </w:pPr>
            <w:r w:rsidRPr="00202D70">
              <w:rPr>
                <w:color w:val="000000"/>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4E5D595" w14:textId="77777777" w:rsidR="00784D49" w:rsidRPr="00202D70" w:rsidRDefault="00784D49" w:rsidP="00C56A9C">
            <w:pPr>
              <w:ind w:left="20"/>
              <w:rPr>
                <w:sz w:val="24"/>
                <w:szCs w:val="24"/>
                <w:lang w:val="en-US"/>
              </w:rPr>
            </w:pPr>
            <w:r w:rsidRPr="00202D70">
              <w:rPr>
                <w:color w:val="000000"/>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3FA286" w14:textId="77777777" w:rsidR="00784D49" w:rsidRPr="00202D70" w:rsidRDefault="00784D49" w:rsidP="00C56A9C">
            <w:pPr>
              <w:ind w:left="20"/>
              <w:rPr>
                <w:sz w:val="24"/>
                <w:szCs w:val="24"/>
                <w:lang w:val="en-US"/>
              </w:rPr>
            </w:pPr>
            <w:r w:rsidRPr="00202D70">
              <w:rPr>
                <w:color w:val="000000"/>
                <w:sz w:val="24"/>
                <w:szCs w:val="24"/>
                <w:lang w:val="en-US"/>
              </w:rPr>
              <w:t>90-94</w:t>
            </w:r>
          </w:p>
        </w:tc>
        <w:tc>
          <w:tcPr>
            <w:tcW w:w="0" w:type="auto"/>
            <w:vMerge/>
            <w:tcBorders>
              <w:top w:val="nil"/>
              <w:left w:val="nil"/>
              <w:bottom w:val="single" w:sz="8" w:space="0" w:color="CFCFCF"/>
              <w:right w:val="single" w:sz="8" w:space="0" w:color="CFCFCF"/>
            </w:tcBorders>
            <w:vAlign w:val="center"/>
            <w:hideMark/>
          </w:tcPr>
          <w:p w14:paraId="044AD004" w14:textId="77777777" w:rsidR="00784D49" w:rsidRPr="00202D70" w:rsidRDefault="00784D49" w:rsidP="00C56A9C">
            <w:pPr>
              <w:rPr>
                <w:rFonts w:eastAsia="Calibri"/>
                <w:sz w:val="24"/>
                <w:szCs w:val="24"/>
                <w:lang w:val="en-US"/>
              </w:rPr>
            </w:pPr>
          </w:p>
        </w:tc>
      </w:tr>
      <w:tr w:rsidR="00784D49" w:rsidRPr="00202D70" w14:paraId="1740BCAF"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528B5E" w14:textId="77777777" w:rsidR="00784D49" w:rsidRPr="00202D70" w:rsidRDefault="00784D49" w:rsidP="00C56A9C">
            <w:pPr>
              <w:ind w:left="20"/>
              <w:rPr>
                <w:sz w:val="24"/>
                <w:szCs w:val="24"/>
                <w:lang w:val="en-US"/>
              </w:rPr>
            </w:pPr>
            <w:r w:rsidRPr="00202D70">
              <w:rPr>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B9627A" w14:textId="77777777" w:rsidR="00784D49" w:rsidRPr="00202D70" w:rsidRDefault="00784D49" w:rsidP="00C56A9C">
            <w:pPr>
              <w:ind w:left="20"/>
              <w:rPr>
                <w:sz w:val="24"/>
                <w:szCs w:val="24"/>
                <w:lang w:val="en-US"/>
              </w:rPr>
            </w:pPr>
            <w:r w:rsidRPr="00202D70">
              <w:rPr>
                <w:color w:val="000000"/>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03A72F" w14:textId="77777777" w:rsidR="00784D49" w:rsidRPr="00202D70" w:rsidRDefault="00784D49" w:rsidP="00C56A9C">
            <w:pPr>
              <w:ind w:left="20"/>
              <w:rPr>
                <w:sz w:val="24"/>
                <w:szCs w:val="24"/>
                <w:lang w:val="en-US"/>
              </w:rPr>
            </w:pPr>
            <w:r w:rsidRPr="00202D70">
              <w:rPr>
                <w:color w:val="000000"/>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3166C8" w14:textId="77777777" w:rsidR="00784D49" w:rsidRPr="00202D70" w:rsidRDefault="00784D49" w:rsidP="00C56A9C">
            <w:pPr>
              <w:ind w:left="20"/>
              <w:jc w:val="both"/>
              <w:rPr>
                <w:sz w:val="24"/>
                <w:szCs w:val="24"/>
              </w:rPr>
            </w:pPr>
            <w:r w:rsidRPr="00202D70">
              <w:rPr>
                <w:color w:val="000000"/>
                <w:sz w:val="24"/>
                <w:szCs w:val="24"/>
              </w:rPr>
              <w:t>Жақсы</w:t>
            </w:r>
          </w:p>
        </w:tc>
      </w:tr>
      <w:tr w:rsidR="00784D49" w:rsidRPr="00202D70" w14:paraId="2FAA214D"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9337A1" w14:textId="77777777" w:rsidR="00784D49" w:rsidRPr="00202D70" w:rsidRDefault="00784D49" w:rsidP="00C56A9C">
            <w:pPr>
              <w:ind w:left="20"/>
              <w:rPr>
                <w:sz w:val="24"/>
                <w:szCs w:val="24"/>
                <w:lang w:val="en-US"/>
              </w:rPr>
            </w:pPr>
            <w:r w:rsidRPr="00202D70">
              <w:rPr>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FC9DBDB" w14:textId="77777777" w:rsidR="00784D49" w:rsidRPr="00202D70" w:rsidRDefault="00784D49" w:rsidP="00C56A9C">
            <w:pPr>
              <w:ind w:left="20"/>
              <w:rPr>
                <w:sz w:val="24"/>
                <w:szCs w:val="24"/>
                <w:lang w:val="en-US"/>
              </w:rPr>
            </w:pPr>
            <w:r w:rsidRPr="00202D70">
              <w:rPr>
                <w:color w:val="000000"/>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041528" w14:textId="77777777" w:rsidR="00784D49" w:rsidRPr="00202D70" w:rsidRDefault="00784D49" w:rsidP="00C56A9C">
            <w:pPr>
              <w:ind w:left="20"/>
              <w:rPr>
                <w:sz w:val="24"/>
                <w:szCs w:val="24"/>
                <w:lang w:val="en-US"/>
              </w:rPr>
            </w:pPr>
            <w:r w:rsidRPr="00202D70">
              <w:rPr>
                <w:color w:val="000000"/>
                <w:sz w:val="24"/>
                <w:szCs w:val="24"/>
                <w:lang w:val="en-US"/>
              </w:rPr>
              <w:t>80-84</w:t>
            </w:r>
          </w:p>
        </w:tc>
        <w:tc>
          <w:tcPr>
            <w:tcW w:w="0" w:type="auto"/>
            <w:vMerge/>
            <w:tcBorders>
              <w:top w:val="nil"/>
              <w:left w:val="nil"/>
              <w:bottom w:val="single" w:sz="8" w:space="0" w:color="CFCFCF"/>
              <w:right w:val="single" w:sz="8" w:space="0" w:color="CFCFCF"/>
            </w:tcBorders>
            <w:vAlign w:val="center"/>
            <w:hideMark/>
          </w:tcPr>
          <w:p w14:paraId="0DAC8D01" w14:textId="77777777" w:rsidR="00784D49" w:rsidRPr="00202D70" w:rsidRDefault="00784D49" w:rsidP="00C56A9C">
            <w:pPr>
              <w:rPr>
                <w:rFonts w:eastAsia="Calibri"/>
                <w:sz w:val="24"/>
                <w:szCs w:val="24"/>
                <w:lang w:val="en-US"/>
              </w:rPr>
            </w:pPr>
          </w:p>
        </w:tc>
      </w:tr>
      <w:tr w:rsidR="00784D49" w:rsidRPr="00202D70" w14:paraId="5DDFBAFD"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CCC5AD2" w14:textId="77777777" w:rsidR="00784D49" w:rsidRPr="00202D70" w:rsidRDefault="00784D49" w:rsidP="00C56A9C">
            <w:pPr>
              <w:ind w:left="20"/>
              <w:rPr>
                <w:sz w:val="24"/>
                <w:szCs w:val="24"/>
                <w:lang w:val="en-US"/>
              </w:rPr>
            </w:pPr>
            <w:r w:rsidRPr="00202D70">
              <w:rPr>
                <w:color w:val="000000"/>
                <w:sz w:val="24"/>
                <w:szCs w:val="24"/>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C4E795" w14:textId="77777777" w:rsidR="00784D49" w:rsidRPr="00202D70" w:rsidRDefault="00784D49" w:rsidP="00C56A9C">
            <w:pPr>
              <w:ind w:left="20"/>
              <w:rPr>
                <w:sz w:val="24"/>
                <w:szCs w:val="24"/>
                <w:lang w:val="en-US"/>
              </w:rPr>
            </w:pPr>
            <w:r w:rsidRPr="00202D70">
              <w:rPr>
                <w:color w:val="000000"/>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F508EF" w14:textId="77777777" w:rsidR="00784D49" w:rsidRPr="00202D70" w:rsidRDefault="00784D49" w:rsidP="00C56A9C">
            <w:pPr>
              <w:ind w:left="20"/>
              <w:rPr>
                <w:sz w:val="24"/>
                <w:szCs w:val="24"/>
                <w:lang w:val="en-US"/>
              </w:rPr>
            </w:pPr>
            <w:r w:rsidRPr="00202D70">
              <w:rPr>
                <w:color w:val="000000"/>
                <w:sz w:val="24"/>
                <w:szCs w:val="24"/>
                <w:lang w:val="en-US"/>
              </w:rPr>
              <w:t>75-79</w:t>
            </w:r>
          </w:p>
        </w:tc>
        <w:tc>
          <w:tcPr>
            <w:tcW w:w="0" w:type="auto"/>
            <w:vMerge/>
            <w:tcBorders>
              <w:top w:val="nil"/>
              <w:left w:val="nil"/>
              <w:bottom w:val="single" w:sz="8" w:space="0" w:color="CFCFCF"/>
              <w:right w:val="single" w:sz="8" w:space="0" w:color="CFCFCF"/>
            </w:tcBorders>
            <w:vAlign w:val="center"/>
            <w:hideMark/>
          </w:tcPr>
          <w:p w14:paraId="65648F70" w14:textId="77777777" w:rsidR="00784D49" w:rsidRPr="00202D70" w:rsidRDefault="00784D49" w:rsidP="00C56A9C">
            <w:pPr>
              <w:rPr>
                <w:rFonts w:eastAsia="Calibri"/>
                <w:sz w:val="24"/>
                <w:szCs w:val="24"/>
                <w:lang w:val="en-US"/>
              </w:rPr>
            </w:pPr>
          </w:p>
        </w:tc>
      </w:tr>
      <w:tr w:rsidR="00784D49" w:rsidRPr="00202D70" w14:paraId="35EB9E19"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156D0D" w14:textId="77777777" w:rsidR="00784D49" w:rsidRPr="00202D70" w:rsidRDefault="00784D49" w:rsidP="00C56A9C">
            <w:pPr>
              <w:ind w:left="20"/>
              <w:rPr>
                <w:sz w:val="24"/>
                <w:szCs w:val="24"/>
                <w:lang w:val="en-US"/>
              </w:rPr>
            </w:pPr>
            <w:r w:rsidRPr="00202D70">
              <w:rPr>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057034" w14:textId="77777777" w:rsidR="00784D49" w:rsidRPr="00202D70" w:rsidRDefault="00784D49" w:rsidP="00C56A9C">
            <w:pPr>
              <w:ind w:left="20"/>
              <w:rPr>
                <w:sz w:val="24"/>
                <w:szCs w:val="24"/>
                <w:lang w:val="en-US"/>
              </w:rPr>
            </w:pPr>
            <w:r w:rsidRPr="00202D70">
              <w:rPr>
                <w:color w:val="000000"/>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AE44B2" w14:textId="77777777" w:rsidR="00784D49" w:rsidRPr="00202D70" w:rsidRDefault="00784D49" w:rsidP="00C56A9C">
            <w:pPr>
              <w:ind w:left="20"/>
              <w:rPr>
                <w:sz w:val="24"/>
                <w:szCs w:val="24"/>
                <w:lang w:val="en-US"/>
              </w:rPr>
            </w:pPr>
            <w:r w:rsidRPr="00202D70">
              <w:rPr>
                <w:color w:val="000000"/>
                <w:sz w:val="24"/>
                <w:szCs w:val="24"/>
                <w:lang w:val="en-US"/>
              </w:rPr>
              <w:t>70-74</w:t>
            </w:r>
          </w:p>
        </w:tc>
        <w:tc>
          <w:tcPr>
            <w:tcW w:w="0" w:type="auto"/>
            <w:vMerge/>
            <w:tcBorders>
              <w:top w:val="nil"/>
              <w:left w:val="nil"/>
              <w:bottom w:val="single" w:sz="8" w:space="0" w:color="CFCFCF"/>
              <w:right w:val="single" w:sz="8" w:space="0" w:color="CFCFCF"/>
            </w:tcBorders>
            <w:vAlign w:val="center"/>
            <w:hideMark/>
          </w:tcPr>
          <w:p w14:paraId="478E3748" w14:textId="77777777" w:rsidR="00784D49" w:rsidRPr="00202D70" w:rsidRDefault="00784D49" w:rsidP="00C56A9C">
            <w:pPr>
              <w:rPr>
                <w:rFonts w:eastAsia="Calibri"/>
                <w:sz w:val="24"/>
                <w:szCs w:val="24"/>
                <w:lang w:val="en-US"/>
              </w:rPr>
            </w:pPr>
          </w:p>
        </w:tc>
      </w:tr>
      <w:tr w:rsidR="00784D49" w:rsidRPr="00202D70" w14:paraId="3CC84834"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1CEFDD" w14:textId="77777777" w:rsidR="00784D49" w:rsidRPr="00202D70" w:rsidRDefault="00784D49" w:rsidP="00C56A9C">
            <w:pPr>
              <w:ind w:left="20"/>
              <w:rPr>
                <w:sz w:val="24"/>
                <w:szCs w:val="24"/>
                <w:lang w:val="en-US"/>
              </w:rPr>
            </w:pPr>
            <w:r w:rsidRPr="00202D70">
              <w:rPr>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2AAF67" w14:textId="77777777" w:rsidR="00784D49" w:rsidRPr="00202D70" w:rsidRDefault="00784D49" w:rsidP="00C56A9C">
            <w:pPr>
              <w:ind w:left="20"/>
              <w:rPr>
                <w:sz w:val="24"/>
                <w:szCs w:val="24"/>
                <w:lang w:val="en-US"/>
              </w:rPr>
            </w:pPr>
            <w:r w:rsidRPr="00202D70">
              <w:rPr>
                <w:color w:val="000000"/>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97CC26" w14:textId="77777777" w:rsidR="00784D49" w:rsidRPr="00202D70" w:rsidRDefault="00784D49" w:rsidP="00C56A9C">
            <w:pPr>
              <w:ind w:left="20"/>
              <w:rPr>
                <w:sz w:val="24"/>
                <w:szCs w:val="24"/>
                <w:lang w:val="en-US"/>
              </w:rPr>
            </w:pPr>
            <w:r w:rsidRPr="00202D70">
              <w:rPr>
                <w:color w:val="000000"/>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A7F9D74" w14:textId="77777777" w:rsidR="00784D49" w:rsidRPr="00202D70" w:rsidRDefault="00784D49" w:rsidP="00C56A9C">
            <w:pPr>
              <w:ind w:left="20"/>
              <w:jc w:val="both"/>
              <w:rPr>
                <w:sz w:val="24"/>
                <w:szCs w:val="24"/>
              </w:rPr>
            </w:pPr>
            <w:r w:rsidRPr="00202D70">
              <w:rPr>
                <w:color w:val="000000"/>
                <w:sz w:val="24"/>
                <w:szCs w:val="24"/>
              </w:rPr>
              <w:t>Қанағаттанарлық</w:t>
            </w:r>
          </w:p>
        </w:tc>
      </w:tr>
      <w:tr w:rsidR="00784D49" w:rsidRPr="00202D70" w14:paraId="7C336259"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86BD4B" w14:textId="77777777" w:rsidR="00784D49" w:rsidRPr="00202D70" w:rsidRDefault="00784D49" w:rsidP="00C56A9C">
            <w:pPr>
              <w:ind w:left="20"/>
              <w:rPr>
                <w:sz w:val="24"/>
                <w:szCs w:val="24"/>
                <w:lang w:val="en-US"/>
              </w:rPr>
            </w:pPr>
            <w:r w:rsidRPr="00202D70">
              <w:rPr>
                <w:color w:val="000000"/>
                <w:sz w:val="24"/>
                <w:szCs w:val="24"/>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8CE3F" w14:textId="77777777" w:rsidR="00784D49" w:rsidRPr="00202D70" w:rsidRDefault="00784D49" w:rsidP="00C56A9C">
            <w:pPr>
              <w:ind w:left="20"/>
              <w:rPr>
                <w:sz w:val="24"/>
                <w:szCs w:val="24"/>
                <w:lang w:val="en-US"/>
              </w:rPr>
            </w:pPr>
            <w:r w:rsidRPr="00202D70">
              <w:rPr>
                <w:color w:val="000000"/>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AD2539" w14:textId="77777777" w:rsidR="00784D49" w:rsidRPr="00202D70" w:rsidRDefault="00784D49" w:rsidP="00C56A9C">
            <w:pPr>
              <w:ind w:left="20"/>
              <w:rPr>
                <w:sz w:val="24"/>
                <w:szCs w:val="24"/>
                <w:lang w:val="en-US"/>
              </w:rPr>
            </w:pPr>
            <w:r w:rsidRPr="00202D70">
              <w:rPr>
                <w:color w:val="000000"/>
                <w:sz w:val="24"/>
                <w:szCs w:val="24"/>
                <w:lang w:val="en-US"/>
              </w:rPr>
              <w:t>60-64</w:t>
            </w:r>
          </w:p>
        </w:tc>
        <w:tc>
          <w:tcPr>
            <w:tcW w:w="0" w:type="auto"/>
            <w:vMerge/>
            <w:tcBorders>
              <w:top w:val="nil"/>
              <w:left w:val="nil"/>
              <w:bottom w:val="single" w:sz="8" w:space="0" w:color="CFCFCF"/>
              <w:right w:val="single" w:sz="8" w:space="0" w:color="CFCFCF"/>
            </w:tcBorders>
            <w:vAlign w:val="center"/>
            <w:hideMark/>
          </w:tcPr>
          <w:p w14:paraId="1579C97C" w14:textId="77777777" w:rsidR="00784D49" w:rsidRPr="00202D70" w:rsidRDefault="00784D49" w:rsidP="00C56A9C">
            <w:pPr>
              <w:rPr>
                <w:rFonts w:eastAsia="Calibri"/>
                <w:sz w:val="24"/>
                <w:szCs w:val="24"/>
                <w:lang w:val="en-US"/>
              </w:rPr>
            </w:pPr>
          </w:p>
        </w:tc>
      </w:tr>
      <w:tr w:rsidR="00784D49" w:rsidRPr="00202D70" w14:paraId="5BEF89CA"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50FB66" w14:textId="77777777" w:rsidR="00784D49" w:rsidRPr="00202D70" w:rsidRDefault="00784D49" w:rsidP="00C56A9C">
            <w:pPr>
              <w:ind w:left="20"/>
              <w:rPr>
                <w:sz w:val="24"/>
                <w:szCs w:val="24"/>
                <w:lang w:val="en-US"/>
              </w:rPr>
            </w:pPr>
            <w:r w:rsidRPr="00202D70">
              <w:rPr>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C956B0" w14:textId="77777777" w:rsidR="00784D49" w:rsidRPr="00202D70" w:rsidRDefault="00784D49" w:rsidP="00C56A9C">
            <w:pPr>
              <w:ind w:left="20"/>
              <w:rPr>
                <w:sz w:val="24"/>
                <w:szCs w:val="24"/>
                <w:lang w:val="en-US"/>
              </w:rPr>
            </w:pPr>
            <w:r w:rsidRPr="00202D70">
              <w:rPr>
                <w:color w:val="000000"/>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0F8797" w14:textId="77777777" w:rsidR="00784D49" w:rsidRPr="00202D70" w:rsidRDefault="00784D49" w:rsidP="00C56A9C">
            <w:pPr>
              <w:ind w:left="20"/>
              <w:rPr>
                <w:sz w:val="24"/>
                <w:szCs w:val="24"/>
                <w:lang w:val="en-US"/>
              </w:rPr>
            </w:pPr>
            <w:r w:rsidRPr="00202D70">
              <w:rPr>
                <w:color w:val="000000"/>
                <w:sz w:val="24"/>
                <w:szCs w:val="24"/>
                <w:lang w:val="en-US"/>
              </w:rPr>
              <w:t>55-59</w:t>
            </w:r>
          </w:p>
        </w:tc>
        <w:tc>
          <w:tcPr>
            <w:tcW w:w="0" w:type="auto"/>
            <w:vMerge/>
            <w:tcBorders>
              <w:top w:val="nil"/>
              <w:left w:val="nil"/>
              <w:bottom w:val="single" w:sz="8" w:space="0" w:color="CFCFCF"/>
              <w:right w:val="single" w:sz="8" w:space="0" w:color="CFCFCF"/>
            </w:tcBorders>
            <w:vAlign w:val="center"/>
            <w:hideMark/>
          </w:tcPr>
          <w:p w14:paraId="60D163D3" w14:textId="77777777" w:rsidR="00784D49" w:rsidRPr="00202D70" w:rsidRDefault="00784D49" w:rsidP="00C56A9C">
            <w:pPr>
              <w:rPr>
                <w:rFonts w:eastAsia="Calibri"/>
                <w:sz w:val="24"/>
                <w:szCs w:val="24"/>
                <w:lang w:val="en-US"/>
              </w:rPr>
            </w:pPr>
          </w:p>
        </w:tc>
      </w:tr>
      <w:tr w:rsidR="00784D49" w:rsidRPr="00202D70" w14:paraId="59C070D0"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F85F90E" w14:textId="77777777" w:rsidR="00784D49" w:rsidRPr="00202D70" w:rsidRDefault="00784D49" w:rsidP="00C56A9C">
            <w:pPr>
              <w:ind w:left="20"/>
              <w:rPr>
                <w:sz w:val="24"/>
                <w:szCs w:val="24"/>
                <w:lang w:val="en-US"/>
              </w:rPr>
            </w:pPr>
            <w:r w:rsidRPr="00202D70">
              <w:rPr>
                <w:color w:val="000000"/>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B04C6E" w14:textId="77777777" w:rsidR="00784D49" w:rsidRPr="00202D70" w:rsidRDefault="00784D49" w:rsidP="00C56A9C">
            <w:pPr>
              <w:ind w:left="20"/>
              <w:rPr>
                <w:sz w:val="24"/>
                <w:szCs w:val="24"/>
                <w:lang w:val="en-US"/>
              </w:rPr>
            </w:pPr>
            <w:r w:rsidRPr="00202D70">
              <w:rPr>
                <w:color w:val="000000"/>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70D03C" w14:textId="77777777" w:rsidR="00784D49" w:rsidRPr="00202D70" w:rsidRDefault="00784D49" w:rsidP="00C56A9C">
            <w:pPr>
              <w:ind w:left="20"/>
              <w:rPr>
                <w:sz w:val="24"/>
                <w:szCs w:val="24"/>
                <w:lang w:val="en-US"/>
              </w:rPr>
            </w:pPr>
            <w:r w:rsidRPr="00202D70">
              <w:rPr>
                <w:color w:val="000000"/>
                <w:sz w:val="24"/>
                <w:szCs w:val="24"/>
                <w:lang w:val="en-US"/>
              </w:rPr>
              <w:t>50-54</w:t>
            </w:r>
          </w:p>
        </w:tc>
        <w:tc>
          <w:tcPr>
            <w:tcW w:w="0" w:type="auto"/>
            <w:vMerge/>
            <w:tcBorders>
              <w:top w:val="nil"/>
              <w:left w:val="nil"/>
              <w:bottom w:val="single" w:sz="8" w:space="0" w:color="CFCFCF"/>
              <w:right w:val="single" w:sz="8" w:space="0" w:color="CFCFCF"/>
            </w:tcBorders>
            <w:vAlign w:val="center"/>
            <w:hideMark/>
          </w:tcPr>
          <w:p w14:paraId="19F15116" w14:textId="77777777" w:rsidR="00784D49" w:rsidRPr="00202D70" w:rsidRDefault="00784D49" w:rsidP="00C56A9C">
            <w:pPr>
              <w:rPr>
                <w:rFonts w:eastAsia="Calibri"/>
                <w:sz w:val="24"/>
                <w:szCs w:val="24"/>
                <w:lang w:val="en-US"/>
              </w:rPr>
            </w:pPr>
          </w:p>
        </w:tc>
      </w:tr>
      <w:tr w:rsidR="00784D49" w:rsidRPr="00202D70" w14:paraId="5CE3A8AC"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B4C1C4" w14:textId="77777777" w:rsidR="00784D49" w:rsidRPr="00202D70" w:rsidRDefault="00784D49" w:rsidP="00C56A9C">
            <w:pPr>
              <w:ind w:left="20"/>
              <w:rPr>
                <w:sz w:val="24"/>
                <w:szCs w:val="24"/>
                <w:lang w:val="en-US"/>
              </w:rPr>
            </w:pPr>
            <w:r w:rsidRPr="00202D70">
              <w:rPr>
                <w:color w:val="000000"/>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7A4CC1" w14:textId="77777777" w:rsidR="00784D49" w:rsidRPr="00202D70" w:rsidRDefault="00784D49" w:rsidP="00C56A9C">
            <w:pPr>
              <w:ind w:left="20"/>
              <w:rPr>
                <w:sz w:val="24"/>
                <w:szCs w:val="24"/>
                <w:lang w:val="en-US"/>
              </w:rPr>
            </w:pPr>
            <w:r w:rsidRPr="00202D70">
              <w:rPr>
                <w:color w:val="000000"/>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DF45B5" w14:textId="77777777" w:rsidR="00784D49" w:rsidRPr="00202D70" w:rsidRDefault="00784D49" w:rsidP="00C56A9C">
            <w:pPr>
              <w:ind w:left="20"/>
              <w:rPr>
                <w:sz w:val="24"/>
                <w:szCs w:val="24"/>
                <w:lang w:val="en-US"/>
              </w:rPr>
            </w:pPr>
            <w:r w:rsidRPr="00202D70">
              <w:rPr>
                <w:color w:val="000000"/>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81F011" w14:textId="77777777" w:rsidR="00784D49" w:rsidRPr="00202D70" w:rsidRDefault="00784D49" w:rsidP="00C56A9C">
            <w:pPr>
              <w:ind w:left="20"/>
              <w:jc w:val="both"/>
              <w:rPr>
                <w:sz w:val="24"/>
                <w:szCs w:val="24"/>
                <w:lang w:val="en-US"/>
              </w:rPr>
            </w:pPr>
            <w:r w:rsidRPr="00202D70">
              <w:rPr>
                <w:color w:val="000000"/>
                <w:sz w:val="24"/>
                <w:szCs w:val="24"/>
              </w:rPr>
              <w:t>Қанағаттанарлықсыз</w:t>
            </w:r>
          </w:p>
        </w:tc>
      </w:tr>
      <w:tr w:rsidR="00784D49" w:rsidRPr="00202D70" w14:paraId="6467DA69" w14:textId="77777777" w:rsidTr="00C56A9C">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CAA8ED" w14:textId="77777777" w:rsidR="00784D49" w:rsidRPr="00202D70" w:rsidRDefault="00784D49" w:rsidP="00C56A9C">
            <w:pPr>
              <w:ind w:left="20"/>
              <w:rPr>
                <w:sz w:val="24"/>
                <w:szCs w:val="24"/>
                <w:lang w:val="en-US"/>
              </w:rPr>
            </w:pPr>
            <w:r w:rsidRPr="00202D70">
              <w:rPr>
                <w:color w:val="000000"/>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BF48CB" w14:textId="77777777" w:rsidR="00784D49" w:rsidRPr="00202D70" w:rsidRDefault="00784D49" w:rsidP="00C56A9C">
            <w:pPr>
              <w:ind w:left="20"/>
              <w:rPr>
                <w:sz w:val="24"/>
                <w:szCs w:val="24"/>
                <w:lang w:val="en-US"/>
              </w:rPr>
            </w:pPr>
            <w:r w:rsidRPr="00202D70">
              <w:rPr>
                <w:color w:val="000000"/>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584C2A" w14:textId="77777777" w:rsidR="00784D49" w:rsidRPr="00202D70" w:rsidRDefault="00784D49" w:rsidP="00C56A9C">
            <w:pPr>
              <w:ind w:left="20"/>
              <w:rPr>
                <w:sz w:val="24"/>
                <w:szCs w:val="24"/>
                <w:lang w:val="en-US"/>
              </w:rPr>
            </w:pPr>
            <w:r w:rsidRPr="00202D70">
              <w:rPr>
                <w:color w:val="000000"/>
                <w:sz w:val="24"/>
                <w:szCs w:val="24"/>
                <w:lang w:val="en-US"/>
              </w:rPr>
              <w:t>0-24</w:t>
            </w:r>
          </w:p>
        </w:tc>
        <w:tc>
          <w:tcPr>
            <w:tcW w:w="0" w:type="auto"/>
            <w:vMerge/>
            <w:tcBorders>
              <w:top w:val="nil"/>
              <w:left w:val="nil"/>
              <w:bottom w:val="single" w:sz="8" w:space="0" w:color="CFCFCF"/>
              <w:right w:val="single" w:sz="8" w:space="0" w:color="CFCFCF"/>
            </w:tcBorders>
            <w:vAlign w:val="center"/>
            <w:hideMark/>
          </w:tcPr>
          <w:p w14:paraId="1C6EDED9" w14:textId="77777777" w:rsidR="00784D49" w:rsidRPr="00202D70" w:rsidRDefault="00784D49" w:rsidP="00C56A9C">
            <w:pPr>
              <w:rPr>
                <w:rFonts w:eastAsia="Calibri"/>
                <w:sz w:val="24"/>
                <w:szCs w:val="24"/>
                <w:lang w:val="en-US"/>
              </w:rPr>
            </w:pPr>
          </w:p>
        </w:tc>
      </w:tr>
    </w:tbl>
    <w:p w14:paraId="7F32D518" w14:textId="77777777" w:rsidR="00784D49" w:rsidRPr="00C10698" w:rsidRDefault="00784D49" w:rsidP="00784D49">
      <w:pPr>
        <w:tabs>
          <w:tab w:val="left" w:pos="284"/>
        </w:tabs>
        <w:ind w:firstLine="567"/>
        <w:jc w:val="both"/>
      </w:pPr>
    </w:p>
    <w:p w14:paraId="2E5E39A7" w14:textId="77777777" w:rsidR="00B059A0" w:rsidRPr="00784D49" w:rsidRDefault="00B059A0" w:rsidP="00B059A0">
      <w:pPr>
        <w:ind w:firstLine="709"/>
        <w:jc w:val="both"/>
        <w:rPr>
          <w:sz w:val="24"/>
          <w:szCs w:val="24"/>
        </w:rPr>
      </w:pPr>
    </w:p>
    <w:p w14:paraId="470A6E9D" w14:textId="2B23A156" w:rsidR="006809FE" w:rsidRDefault="006809FE" w:rsidP="00B059A0">
      <w:pPr>
        <w:ind w:firstLine="709"/>
        <w:jc w:val="center"/>
        <w:rPr>
          <w:b/>
          <w:bCs/>
          <w:sz w:val="24"/>
          <w:szCs w:val="24"/>
        </w:rPr>
      </w:pPr>
      <w:r w:rsidRPr="00784D49">
        <w:rPr>
          <w:b/>
          <w:bCs/>
          <w:sz w:val="24"/>
          <w:szCs w:val="24"/>
        </w:rPr>
        <w:t>ҰСЫНЫЛАТЫН ӘДЕБИЕТТЕР:</w:t>
      </w:r>
    </w:p>
    <w:p w14:paraId="10F12AB9" w14:textId="77777777" w:rsidR="00B2371E" w:rsidRPr="00784D49" w:rsidRDefault="00B2371E" w:rsidP="00B059A0">
      <w:pPr>
        <w:ind w:firstLine="709"/>
        <w:jc w:val="center"/>
        <w:rPr>
          <w:b/>
          <w:bCs/>
          <w:sz w:val="24"/>
          <w:szCs w:val="24"/>
        </w:rPr>
      </w:pPr>
    </w:p>
    <w:p w14:paraId="599E9FE7" w14:textId="01BF36F3"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1. Административное процессуальное право РК / К. Байжанова, А. Касымбек. Алматы, 2013.</w:t>
      </w:r>
    </w:p>
    <w:p w14:paraId="3569464C"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 xml:space="preserve">2. Кемали Е., Журсимбаев С.К. Қазақстан Республикасының сот және құқық қорғау органдары: Оқулық. – Алматы: NURPRESS, 2016. </w:t>
      </w:r>
    </w:p>
    <w:p w14:paraId="22BAA23C"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lastRenderedPageBreak/>
        <w:t xml:space="preserve">3. Жетписбаев Б.А., Тыныбеков С.Т., Кусаинов Д.О. Әкімшілік жауаптылық. Алматы: NURPRESS, 2015. </w:t>
      </w:r>
    </w:p>
    <w:p w14:paraId="6CEE9C5B"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 xml:space="preserve">4. Жетписбаев Б.А. Правовые основы административного процесса в Республике Казахстан: Учеб. пособие. – Алматы: Жеті жарғы, 2017. </w:t>
      </w:r>
    </w:p>
    <w:p w14:paraId="18F1309E"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 xml:space="preserve">5. Исабеков А.Қ.,Құсайынов Д.Ө Әкімшілік құқық. Оқу құралы. Алматы, Қазақ университеті, 2013. </w:t>
      </w:r>
    </w:p>
    <w:p w14:paraId="77E2E40D"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 xml:space="preserve">6. Нурмашев У.У., Тоқтыбеков Т.А. Админстративное процессуальное право РК. – Алматы: Жеті жарғы, 2017. </w:t>
      </w:r>
    </w:p>
    <w:p w14:paraId="5653D1F0" w14:textId="77777777"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 xml:space="preserve">7. Жетписбаев Б.А. Административный процесс (производство по делам об административных правонарушениях). – Алматы: Жеті жарғы, 2014. </w:t>
      </w:r>
    </w:p>
    <w:p w14:paraId="21CCC800" w14:textId="39099C8B" w:rsidR="00F8355C" w:rsidRPr="00784D49" w:rsidRDefault="00F8355C" w:rsidP="00F8355C">
      <w:pPr>
        <w:pBdr>
          <w:top w:val="nil"/>
          <w:left w:val="nil"/>
          <w:bottom w:val="nil"/>
          <w:right w:val="nil"/>
          <w:between w:val="nil"/>
        </w:pBdr>
        <w:ind w:firstLine="709"/>
        <w:jc w:val="both"/>
        <w:rPr>
          <w:color w:val="000000"/>
          <w:sz w:val="24"/>
          <w:szCs w:val="24"/>
        </w:rPr>
      </w:pPr>
      <w:r w:rsidRPr="00784D49">
        <w:rPr>
          <w:color w:val="000000"/>
          <w:sz w:val="24"/>
          <w:szCs w:val="24"/>
        </w:rPr>
        <w:t>8. Применение принципов административных процедур и административного судопроизводства в Республике Казахстан:практич.пособие. Астана, 2021.</w:t>
      </w:r>
    </w:p>
    <w:p w14:paraId="42140905" w14:textId="77777777" w:rsidR="006809FE" w:rsidRPr="00784D49" w:rsidRDefault="006809FE" w:rsidP="006809FE">
      <w:pPr>
        <w:pStyle w:val="2"/>
        <w:ind w:left="668"/>
        <w:rPr>
          <w:rFonts w:ascii="Times New Roman" w:hAnsi="Times New Roman" w:cs="Times New Roman"/>
          <w:b/>
          <w:bCs/>
          <w:color w:val="auto"/>
          <w:sz w:val="24"/>
          <w:szCs w:val="24"/>
        </w:rPr>
      </w:pPr>
      <w:r w:rsidRPr="00784D49">
        <w:rPr>
          <w:rFonts w:ascii="Times New Roman" w:hAnsi="Times New Roman" w:cs="Times New Roman"/>
          <w:b/>
          <w:bCs/>
          <w:color w:val="auto"/>
          <w:sz w:val="24"/>
          <w:szCs w:val="24"/>
        </w:rPr>
        <w:t>Интернет-ресурстар :</w:t>
      </w:r>
    </w:p>
    <w:p w14:paraId="15AAEC5F" w14:textId="77777777" w:rsidR="006809FE" w:rsidRPr="00784D49" w:rsidRDefault="006809FE" w:rsidP="006809FE">
      <w:pPr>
        <w:pStyle w:val="ad"/>
        <w:ind w:left="102" w:right="105" w:firstLine="566"/>
        <w:jc w:val="both"/>
        <w:rPr>
          <w:sz w:val="24"/>
          <w:szCs w:val="24"/>
        </w:rPr>
      </w:pPr>
      <w:r w:rsidRPr="00784D49">
        <w:rPr>
          <w:sz w:val="24"/>
          <w:szCs w:val="24"/>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p>
    <w:p w14:paraId="29D4573E" w14:textId="44E7C8E9" w:rsidR="00F8355C" w:rsidRPr="00784D49" w:rsidRDefault="00F8355C" w:rsidP="006809FE">
      <w:pPr>
        <w:pStyle w:val="ad"/>
        <w:ind w:left="102" w:right="105" w:firstLine="566"/>
        <w:jc w:val="both"/>
        <w:rPr>
          <w:color w:val="000000"/>
          <w:sz w:val="24"/>
          <w:szCs w:val="24"/>
        </w:rPr>
      </w:pPr>
      <w:r w:rsidRPr="00784D49">
        <w:rPr>
          <w:color w:val="000000"/>
          <w:sz w:val="24"/>
          <w:szCs w:val="24"/>
        </w:rPr>
        <w:t xml:space="preserve">Қазақстан Республикасының әкімшілік рәсімдік-процестік кодексі // </w:t>
      </w:r>
      <w:hyperlink r:id="rId5" w:history="1">
        <w:r w:rsidRPr="00784D49">
          <w:rPr>
            <w:rStyle w:val="af"/>
            <w:sz w:val="24"/>
            <w:szCs w:val="24"/>
          </w:rPr>
          <w:t>https://adilet.zan.kz/kaz/docs/K2000000350</w:t>
        </w:r>
      </w:hyperlink>
    </w:p>
    <w:p w14:paraId="0152C50E" w14:textId="63699C60" w:rsidR="006809FE" w:rsidRPr="00784D49" w:rsidRDefault="006809FE" w:rsidP="00F8355C">
      <w:pPr>
        <w:pStyle w:val="ad"/>
        <w:ind w:left="102" w:right="105" w:firstLine="566"/>
        <w:jc w:val="both"/>
        <w:rPr>
          <w:sz w:val="24"/>
          <w:szCs w:val="24"/>
        </w:rPr>
      </w:pPr>
      <w:r w:rsidRPr="00784D49">
        <w:rPr>
          <w:sz w:val="24"/>
          <w:szCs w:val="24"/>
        </w:rPr>
        <w:t>htpp//www.аdilet.zan.kz. 2025 ж.</w:t>
      </w:r>
    </w:p>
    <w:sectPr w:rsidR="006809FE" w:rsidRPr="00784D49" w:rsidSect="00784D49">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111"/>
    <w:multiLevelType w:val="hybridMultilevel"/>
    <w:tmpl w:val="39E6A478"/>
    <w:lvl w:ilvl="0" w:tplc="2982C7D6">
      <w:start w:val="4"/>
      <w:numFmt w:val="decimal"/>
      <w:lvlText w:val="%1."/>
      <w:lvlJc w:val="left"/>
      <w:pPr>
        <w:ind w:left="1090" w:hanging="281"/>
        <w:jc w:val="right"/>
      </w:pPr>
      <w:rPr>
        <w:rFonts w:ascii="Times New Roman" w:eastAsia="Times New Roman" w:hAnsi="Times New Roman" w:cs="Times New Roman" w:hint="default"/>
        <w:b/>
        <w:bCs/>
        <w:i w:val="0"/>
        <w:iCs w:val="0"/>
        <w:spacing w:val="0"/>
        <w:w w:val="90"/>
        <w:sz w:val="28"/>
        <w:szCs w:val="28"/>
        <w:lang w:val="kk-KZ" w:eastAsia="en-US" w:bidi="ar-SA"/>
      </w:rPr>
    </w:lvl>
    <w:lvl w:ilvl="1" w:tplc="0F265F72">
      <w:numFmt w:val="bullet"/>
      <w:lvlText w:val="•"/>
      <w:lvlJc w:val="left"/>
      <w:pPr>
        <w:ind w:left="1974" w:hanging="281"/>
      </w:pPr>
      <w:rPr>
        <w:rFonts w:hint="default"/>
        <w:lang w:val="kk-KZ" w:eastAsia="en-US" w:bidi="ar-SA"/>
      </w:rPr>
    </w:lvl>
    <w:lvl w:ilvl="2" w:tplc="2A845C0E">
      <w:numFmt w:val="bullet"/>
      <w:lvlText w:val="•"/>
      <w:lvlJc w:val="left"/>
      <w:pPr>
        <w:ind w:left="2849" w:hanging="281"/>
      </w:pPr>
      <w:rPr>
        <w:rFonts w:hint="default"/>
        <w:lang w:val="kk-KZ" w:eastAsia="en-US" w:bidi="ar-SA"/>
      </w:rPr>
    </w:lvl>
    <w:lvl w:ilvl="3" w:tplc="DACC5EAC">
      <w:numFmt w:val="bullet"/>
      <w:lvlText w:val="•"/>
      <w:lvlJc w:val="left"/>
      <w:pPr>
        <w:ind w:left="3723" w:hanging="281"/>
      </w:pPr>
      <w:rPr>
        <w:rFonts w:hint="default"/>
        <w:lang w:val="kk-KZ" w:eastAsia="en-US" w:bidi="ar-SA"/>
      </w:rPr>
    </w:lvl>
    <w:lvl w:ilvl="4" w:tplc="4718B428">
      <w:numFmt w:val="bullet"/>
      <w:lvlText w:val="•"/>
      <w:lvlJc w:val="left"/>
      <w:pPr>
        <w:ind w:left="4598" w:hanging="281"/>
      </w:pPr>
      <w:rPr>
        <w:rFonts w:hint="default"/>
        <w:lang w:val="kk-KZ" w:eastAsia="en-US" w:bidi="ar-SA"/>
      </w:rPr>
    </w:lvl>
    <w:lvl w:ilvl="5" w:tplc="076E5CEA">
      <w:numFmt w:val="bullet"/>
      <w:lvlText w:val="•"/>
      <w:lvlJc w:val="left"/>
      <w:pPr>
        <w:ind w:left="5473" w:hanging="281"/>
      </w:pPr>
      <w:rPr>
        <w:rFonts w:hint="default"/>
        <w:lang w:val="kk-KZ" w:eastAsia="en-US" w:bidi="ar-SA"/>
      </w:rPr>
    </w:lvl>
    <w:lvl w:ilvl="6" w:tplc="DFA8BABA">
      <w:numFmt w:val="bullet"/>
      <w:lvlText w:val="•"/>
      <w:lvlJc w:val="left"/>
      <w:pPr>
        <w:ind w:left="6347" w:hanging="281"/>
      </w:pPr>
      <w:rPr>
        <w:rFonts w:hint="default"/>
        <w:lang w:val="kk-KZ" w:eastAsia="en-US" w:bidi="ar-SA"/>
      </w:rPr>
    </w:lvl>
    <w:lvl w:ilvl="7" w:tplc="213A2B44">
      <w:numFmt w:val="bullet"/>
      <w:lvlText w:val="•"/>
      <w:lvlJc w:val="left"/>
      <w:pPr>
        <w:ind w:left="7222" w:hanging="281"/>
      </w:pPr>
      <w:rPr>
        <w:rFonts w:hint="default"/>
        <w:lang w:val="kk-KZ" w:eastAsia="en-US" w:bidi="ar-SA"/>
      </w:rPr>
    </w:lvl>
    <w:lvl w:ilvl="8" w:tplc="192CF5DC">
      <w:numFmt w:val="bullet"/>
      <w:lvlText w:val="•"/>
      <w:lvlJc w:val="left"/>
      <w:pPr>
        <w:ind w:left="8097" w:hanging="281"/>
      </w:pPr>
      <w:rPr>
        <w:rFonts w:hint="default"/>
        <w:lang w:val="kk-KZ" w:eastAsia="en-US" w:bidi="ar-SA"/>
      </w:rPr>
    </w:lvl>
  </w:abstractNum>
  <w:abstractNum w:abstractNumId="1" w15:restartNumberingAfterBreak="0">
    <w:nsid w:val="2D6525CE"/>
    <w:multiLevelType w:val="hybridMultilevel"/>
    <w:tmpl w:val="330CC8E0"/>
    <w:lvl w:ilvl="0" w:tplc="B4C22B2E">
      <w:start w:val="1"/>
      <w:numFmt w:val="decimal"/>
      <w:lvlText w:val="%1."/>
      <w:lvlJc w:val="left"/>
      <w:pPr>
        <w:ind w:left="1090" w:hanging="281"/>
      </w:pPr>
      <w:rPr>
        <w:rFonts w:ascii="Times New Roman" w:eastAsia="Times New Roman" w:hAnsi="Times New Roman" w:cs="Times New Roman" w:hint="default"/>
        <w:b/>
        <w:bCs/>
        <w:i w:val="0"/>
        <w:iCs w:val="0"/>
        <w:spacing w:val="0"/>
        <w:w w:val="100"/>
        <w:sz w:val="28"/>
        <w:szCs w:val="28"/>
        <w:lang w:val="kk-KZ" w:eastAsia="en-US" w:bidi="ar-SA"/>
      </w:rPr>
    </w:lvl>
    <w:lvl w:ilvl="1" w:tplc="F45E79AE">
      <w:numFmt w:val="bullet"/>
      <w:lvlText w:val="•"/>
      <w:lvlJc w:val="left"/>
      <w:pPr>
        <w:ind w:left="1974" w:hanging="281"/>
      </w:pPr>
      <w:rPr>
        <w:rFonts w:hint="default"/>
        <w:lang w:val="kk-KZ" w:eastAsia="en-US" w:bidi="ar-SA"/>
      </w:rPr>
    </w:lvl>
    <w:lvl w:ilvl="2" w:tplc="8FBC929A">
      <w:numFmt w:val="bullet"/>
      <w:lvlText w:val="•"/>
      <w:lvlJc w:val="left"/>
      <w:pPr>
        <w:ind w:left="2849" w:hanging="281"/>
      </w:pPr>
      <w:rPr>
        <w:rFonts w:hint="default"/>
        <w:lang w:val="kk-KZ" w:eastAsia="en-US" w:bidi="ar-SA"/>
      </w:rPr>
    </w:lvl>
    <w:lvl w:ilvl="3" w:tplc="C06EB372">
      <w:numFmt w:val="bullet"/>
      <w:lvlText w:val="•"/>
      <w:lvlJc w:val="left"/>
      <w:pPr>
        <w:ind w:left="3723" w:hanging="281"/>
      </w:pPr>
      <w:rPr>
        <w:rFonts w:hint="default"/>
        <w:lang w:val="kk-KZ" w:eastAsia="en-US" w:bidi="ar-SA"/>
      </w:rPr>
    </w:lvl>
    <w:lvl w:ilvl="4" w:tplc="D1C656D6">
      <w:numFmt w:val="bullet"/>
      <w:lvlText w:val="•"/>
      <w:lvlJc w:val="left"/>
      <w:pPr>
        <w:ind w:left="4598" w:hanging="281"/>
      </w:pPr>
      <w:rPr>
        <w:rFonts w:hint="default"/>
        <w:lang w:val="kk-KZ" w:eastAsia="en-US" w:bidi="ar-SA"/>
      </w:rPr>
    </w:lvl>
    <w:lvl w:ilvl="5" w:tplc="C4C2BD78">
      <w:numFmt w:val="bullet"/>
      <w:lvlText w:val="•"/>
      <w:lvlJc w:val="left"/>
      <w:pPr>
        <w:ind w:left="5473" w:hanging="281"/>
      </w:pPr>
      <w:rPr>
        <w:rFonts w:hint="default"/>
        <w:lang w:val="kk-KZ" w:eastAsia="en-US" w:bidi="ar-SA"/>
      </w:rPr>
    </w:lvl>
    <w:lvl w:ilvl="6" w:tplc="4AEA43AE">
      <w:numFmt w:val="bullet"/>
      <w:lvlText w:val="•"/>
      <w:lvlJc w:val="left"/>
      <w:pPr>
        <w:ind w:left="6347" w:hanging="281"/>
      </w:pPr>
      <w:rPr>
        <w:rFonts w:hint="default"/>
        <w:lang w:val="kk-KZ" w:eastAsia="en-US" w:bidi="ar-SA"/>
      </w:rPr>
    </w:lvl>
    <w:lvl w:ilvl="7" w:tplc="B8BC8D1E">
      <w:numFmt w:val="bullet"/>
      <w:lvlText w:val="•"/>
      <w:lvlJc w:val="left"/>
      <w:pPr>
        <w:ind w:left="7222" w:hanging="281"/>
      </w:pPr>
      <w:rPr>
        <w:rFonts w:hint="default"/>
        <w:lang w:val="kk-KZ" w:eastAsia="en-US" w:bidi="ar-SA"/>
      </w:rPr>
    </w:lvl>
    <w:lvl w:ilvl="8" w:tplc="6430078C">
      <w:numFmt w:val="bullet"/>
      <w:lvlText w:val="•"/>
      <w:lvlJc w:val="left"/>
      <w:pPr>
        <w:ind w:left="8097" w:hanging="281"/>
      </w:pPr>
      <w:rPr>
        <w:rFonts w:hint="default"/>
        <w:lang w:val="kk-KZ" w:eastAsia="en-US" w:bidi="ar-SA"/>
      </w:rPr>
    </w:lvl>
  </w:abstractNum>
  <w:abstractNum w:abstractNumId="2" w15:restartNumberingAfterBreak="0">
    <w:nsid w:val="5C574C98"/>
    <w:multiLevelType w:val="hybridMultilevel"/>
    <w:tmpl w:val="6E92338A"/>
    <w:lvl w:ilvl="0" w:tplc="87BA4D28">
      <w:start w:val="1"/>
      <w:numFmt w:val="decimal"/>
      <w:lvlText w:val="%1."/>
      <w:lvlJc w:val="left"/>
      <w:pPr>
        <w:ind w:left="102" w:hanging="213"/>
        <w:jc w:val="right"/>
      </w:pPr>
      <w:rPr>
        <w:rFonts w:ascii="Times New Roman" w:eastAsia="Times New Roman" w:hAnsi="Times New Roman" w:cs="Times New Roman" w:hint="default"/>
        <w:b w:val="0"/>
        <w:bCs w:val="0"/>
        <w:i w:val="0"/>
        <w:iCs w:val="0"/>
        <w:spacing w:val="-1"/>
        <w:w w:val="97"/>
        <w:sz w:val="26"/>
        <w:szCs w:val="26"/>
        <w:lang w:val="kk-KZ" w:eastAsia="en-US" w:bidi="ar-SA"/>
      </w:rPr>
    </w:lvl>
    <w:lvl w:ilvl="1" w:tplc="733AEFC0">
      <w:numFmt w:val="bullet"/>
      <w:lvlText w:val="•"/>
      <w:lvlJc w:val="left"/>
      <w:pPr>
        <w:ind w:left="1074" w:hanging="213"/>
      </w:pPr>
      <w:rPr>
        <w:rFonts w:hint="default"/>
        <w:lang w:val="kk-KZ" w:eastAsia="en-US" w:bidi="ar-SA"/>
      </w:rPr>
    </w:lvl>
    <w:lvl w:ilvl="2" w:tplc="52E6C556">
      <w:numFmt w:val="bullet"/>
      <w:lvlText w:val="•"/>
      <w:lvlJc w:val="left"/>
      <w:pPr>
        <w:ind w:left="2049" w:hanging="213"/>
      </w:pPr>
      <w:rPr>
        <w:rFonts w:hint="default"/>
        <w:lang w:val="kk-KZ" w:eastAsia="en-US" w:bidi="ar-SA"/>
      </w:rPr>
    </w:lvl>
    <w:lvl w:ilvl="3" w:tplc="248A0EAE">
      <w:numFmt w:val="bullet"/>
      <w:lvlText w:val="•"/>
      <w:lvlJc w:val="left"/>
      <w:pPr>
        <w:ind w:left="3023" w:hanging="213"/>
      </w:pPr>
      <w:rPr>
        <w:rFonts w:hint="default"/>
        <w:lang w:val="kk-KZ" w:eastAsia="en-US" w:bidi="ar-SA"/>
      </w:rPr>
    </w:lvl>
    <w:lvl w:ilvl="4" w:tplc="8114512C">
      <w:numFmt w:val="bullet"/>
      <w:lvlText w:val="•"/>
      <w:lvlJc w:val="left"/>
      <w:pPr>
        <w:ind w:left="3998" w:hanging="213"/>
      </w:pPr>
      <w:rPr>
        <w:rFonts w:hint="default"/>
        <w:lang w:val="kk-KZ" w:eastAsia="en-US" w:bidi="ar-SA"/>
      </w:rPr>
    </w:lvl>
    <w:lvl w:ilvl="5" w:tplc="7A3CF284">
      <w:numFmt w:val="bullet"/>
      <w:lvlText w:val="•"/>
      <w:lvlJc w:val="left"/>
      <w:pPr>
        <w:ind w:left="4973" w:hanging="213"/>
      </w:pPr>
      <w:rPr>
        <w:rFonts w:hint="default"/>
        <w:lang w:val="kk-KZ" w:eastAsia="en-US" w:bidi="ar-SA"/>
      </w:rPr>
    </w:lvl>
    <w:lvl w:ilvl="6" w:tplc="3A7869BE">
      <w:numFmt w:val="bullet"/>
      <w:lvlText w:val="•"/>
      <w:lvlJc w:val="left"/>
      <w:pPr>
        <w:ind w:left="5947" w:hanging="213"/>
      </w:pPr>
      <w:rPr>
        <w:rFonts w:hint="default"/>
        <w:lang w:val="kk-KZ" w:eastAsia="en-US" w:bidi="ar-SA"/>
      </w:rPr>
    </w:lvl>
    <w:lvl w:ilvl="7" w:tplc="29122264">
      <w:numFmt w:val="bullet"/>
      <w:lvlText w:val="•"/>
      <w:lvlJc w:val="left"/>
      <w:pPr>
        <w:ind w:left="6922" w:hanging="213"/>
      </w:pPr>
      <w:rPr>
        <w:rFonts w:hint="default"/>
        <w:lang w:val="kk-KZ" w:eastAsia="en-US" w:bidi="ar-SA"/>
      </w:rPr>
    </w:lvl>
    <w:lvl w:ilvl="8" w:tplc="B9403C74">
      <w:numFmt w:val="bullet"/>
      <w:lvlText w:val="•"/>
      <w:lvlJc w:val="left"/>
      <w:pPr>
        <w:ind w:left="7897" w:hanging="213"/>
      </w:pPr>
      <w:rPr>
        <w:rFonts w:hint="default"/>
        <w:lang w:val="kk-KZ" w:eastAsia="en-US" w:bidi="ar-SA"/>
      </w:rPr>
    </w:lvl>
  </w:abstractNum>
  <w:abstractNum w:abstractNumId="3" w15:restartNumberingAfterBreak="0">
    <w:nsid w:val="7AF83F31"/>
    <w:multiLevelType w:val="hybridMultilevel"/>
    <w:tmpl w:val="6EB21184"/>
    <w:lvl w:ilvl="0" w:tplc="B9882E58">
      <w:start w:val="1"/>
      <w:numFmt w:val="decimal"/>
      <w:lvlText w:val="%1."/>
      <w:lvlJc w:val="left"/>
      <w:pPr>
        <w:ind w:left="1069" w:hanging="360"/>
      </w:pPr>
      <w:rPr>
        <w:rFonts w:hint="default"/>
        <w:b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6906852">
    <w:abstractNumId w:val="2"/>
  </w:num>
  <w:num w:numId="2" w16cid:durableId="9456160">
    <w:abstractNumId w:val="0"/>
  </w:num>
  <w:num w:numId="3" w16cid:durableId="1298757181">
    <w:abstractNumId w:val="1"/>
  </w:num>
  <w:num w:numId="4" w16cid:durableId="111702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FE"/>
    <w:rsid w:val="00202D70"/>
    <w:rsid w:val="003B12EA"/>
    <w:rsid w:val="006809FE"/>
    <w:rsid w:val="006F0766"/>
    <w:rsid w:val="007579F5"/>
    <w:rsid w:val="00767065"/>
    <w:rsid w:val="00784D49"/>
    <w:rsid w:val="00B059A0"/>
    <w:rsid w:val="00B2371E"/>
    <w:rsid w:val="00CD6C7C"/>
    <w:rsid w:val="00F8355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1FB9"/>
  <w15:chartTrackingRefBased/>
  <w15:docId w15:val="{DB9444A0-8DBA-434F-8CAA-91AFEA26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9FE"/>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680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80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09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09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09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09F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09F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09F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09F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9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09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09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09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09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09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09FE"/>
    <w:rPr>
      <w:rFonts w:eastAsiaTheme="majorEastAsia" w:cstheme="majorBidi"/>
      <w:color w:val="595959" w:themeColor="text1" w:themeTint="A6"/>
    </w:rPr>
  </w:style>
  <w:style w:type="character" w:customStyle="1" w:styleId="80">
    <w:name w:val="Заголовок 8 Знак"/>
    <w:basedOn w:val="a0"/>
    <w:link w:val="8"/>
    <w:uiPriority w:val="9"/>
    <w:semiHidden/>
    <w:rsid w:val="006809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09FE"/>
    <w:rPr>
      <w:rFonts w:eastAsiaTheme="majorEastAsia" w:cstheme="majorBidi"/>
      <w:color w:val="272727" w:themeColor="text1" w:themeTint="D8"/>
    </w:rPr>
  </w:style>
  <w:style w:type="paragraph" w:styleId="a3">
    <w:name w:val="Title"/>
    <w:basedOn w:val="a"/>
    <w:next w:val="a"/>
    <w:link w:val="a4"/>
    <w:uiPriority w:val="10"/>
    <w:qFormat/>
    <w:rsid w:val="006809F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0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9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09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09FE"/>
    <w:pPr>
      <w:spacing w:before="160"/>
      <w:jc w:val="center"/>
    </w:pPr>
    <w:rPr>
      <w:i/>
      <w:iCs/>
      <w:color w:val="404040" w:themeColor="text1" w:themeTint="BF"/>
    </w:rPr>
  </w:style>
  <w:style w:type="character" w:customStyle="1" w:styleId="22">
    <w:name w:val="Цитата 2 Знак"/>
    <w:basedOn w:val="a0"/>
    <w:link w:val="21"/>
    <w:uiPriority w:val="29"/>
    <w:rsid w:val="006809FE"/>
    <w:rPr>
      <w:i/>
      <w:iCs/>
      <w:color w:val="404040" w:themeColor="text1" w:themeTint="BF"/>
    </w:rPr>
  </w:style>
  <w:style w:type="paragraph" w:styleId="a7">
    <w:name w:val="List Paragraph"/>
    <w:aliases w:val="без абзаца,маркированный,ПАРАГРАФ"/>
    <w:basedOn w:val="a"/>
    <w:link w:val="a8"/>
    <w:uiPriority w:val="34"/>
    <w:qFormat/>
    <w:rsid w:val="006809FE"/>
    <w:pPr>
      <w:ind w:left="720"/>
      <w:contextualSpacing/>
    </w:pPr>
  </w:style>
  <w:style w:type="character" w:styleId="a9">
    <w:name w:val="Intense Emphasis"/>
    <w:basedOn w:val="a0"/>
    <w:uiPriority w:val="21"/>
    <w:qFormat/>
    <w:rsid w:val="006809FE"/>
    <w:rPr>
      <w:i/>
      <w:iCs/>
      <w:color w:val="0F4761" w:themeColor="accent1" w:themeShade="BF"/>
    </w:rPr>
  </w:style>
  <w:style w:type="paragraph" w:styleId="aa">
    <w:name w:val="Intense Quote"/>
    <w:basedOn w:val="a"/>
    <w:next w:val="a"/>
    <w:link w:val="ab"/>
    <w:uiPriority w:val="30"/>
    <w:qFormat/>
    <w:rsid w:val="00680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809FE"/>
    <w:rPr>
      <w:i/>
      <w:iCs/>
      <w:color w:val="0F4761" w:themeColor="accent1" w:themeShade="BF"/>
    </w:rPr>
  </w:style>
  <w:style w:type="character" w:styleId="ac">
    <w:name w:val="Intense Reference"/>
    <w:basedOn w:val="a0"/>
    <w:uiPriority w:val="32"/>
    <w:qFormat/>
    <w:rsid w:val="006809FE"/>
    <w:rPr>
      <w:b/>
      <w:bCs/>
      <w:smallCaps/>
      <w:color w:val="0F4761" w:themeColor="accent1" w:themeShade="BF"/>
      <w:spacing w:val="5"/>
    </w:rPr>
  </w:style>
  <w:style w:type="paragraph" w:styleId="ad">
    <w:name w:val="Body Text"/>
    <w:basedOn w:val="a"/>
    <w:link w:val="ae"/>
    <w:uiPriority w:val="1"/>
    <w:qFormat/>
    <w:rsid w:val="006809FE"/>
    <w:rPr>
      <w:sz w:val="28"/>
      <w:szCs w:val="28"/>
    </w:rPr>
  </w:style>
  <w:style w:type="character" w:customStyle="1" w:styleId="ae">
    <w:name w:val="Основной текст Знак"/>
    <w:basedOn w:val="a0"/>
    <w:link w:val="ad"/>
    <w:uiPriority w:val="1"/>
    <w:rsid w:val="006809FE"/>
    <w:rPr>
      <w:rFonts w:ascii="Times New Roman" w:eastAsia="Times New Roman" w:hAnsi="Times New Roman" w:cs="Times New Roman"/>
      <w:kern w:val="0"/>
      <w:sz w:val="28"/>
      <w:szCs w:val="28"/>
      <w:lang w:val="kk-KZ"/>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6809FE"/>
  </w:style>
  <w:style w:type="character" w:styleId="af">
    <w:name w:val="Hyperlink"/>
    <w:basedOn w:val="a0"/>
    <w:uiPriority w:val="99"/>
    <w:unhideWhenUsed/>
    <w:rsid w:val="006F0766"/>
    <w:rPr>
      <w:color w:val="467886" w:themeColor="hyperlink"/>
      <w:u w:val="single"/>
    </w:rPr>
  </w:style>
  <w:style w:type="character" w:customStyle="1" w:styleId="11">
    <w:name w:val="Неразрешенное упоминание1"/>
    <w:basedOn w:val="a0"/>
    <w:uiPriority w:val="99"/>
    <w:semiHidden/>
    <w:unhideWhenUsed/>
    <w:rsid w:val="006F0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kaz/docs/K20000003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1752</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3</cp:revision>
  <dcterms:created xsi:type="dcterms:W3CDTF">2026-01-12T16:16:00Z</dcterms:created>
  <dcterms:modified xsi:type="dcterms:W3CDTF">2026-01-12T16:19:00Z</dcterms:modified>
</cp:coreProperties>
</file>